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850"/>
        <w:gridCol w:w="8606"/>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4E575F" w:rsidRDefault="00A43677" w:rsidP="00B0513D">
            <w:pPr>
              <w:rPr>
                <w:rFonts w:ascii="Times New Roman" w:hAnsi="Times New Roman" w:cs="Times New Roman"/>
                <w:sz w:val="24"/>
                <w:szCs w:val="24"/>
              </w:rPr>
            </w:pPr>
            <w:r w:rsidRPr="00A43677">
              <w:rPr>
                <w:rFonts w:ascii="Times New Roman" w:eastAsia="Times New Roman" w:hAnsi="Times New Roman" w:cs="Times New Roman"/>
                <w:b/>
                <w:sz w:val="24"/>
                <w:szCs w:val="24"/>
                <w:lang w:eastAsia="ru-RU"/>
              </w:rPr>
              <w:t xml:space="preserve">Поточний ремонт частини приміщення Ліцею №3 Ладижинської міської ради по вул. </w:t>
            </w:r>
            <w:proofErr w:type="spellStart"/>
            <w:r w:rsidRPr="00A43677">
              <w:rPr>
                <w:rFonts w:ascii="Times New Roman" w:eastAsia="Times New Roman" w:hAnsi="Times New Roman" w:cs="Times New Roman"/>
                <w:b/>
                <w:sz w:val="24"/>
                <w:szCs w:val="24"/>
                <w:lang w:eastAsia="ru-RU"/>
              </w:rPr>
              <w:t>П.Кравчика</w:t>
            </w:r>
            <w:proofErr w:type="spellEnd"/>
            <w:r w:rsidRPr="00A43677">
              <w:rPr>
                <w:rFonts w:ascii="Times New Roman" w:eastAsia="Times New Roman" w:hAnsi="Times New Roman" w:cs="Times New Roman"/>
                <w:b/>
                <w:sz w:val="24"/>
                <w:szCs w:val="24"/>
                <w:lang w:eastAsia="ru-RU"/>
              </w:rPr>
              <w:t xml:space="preserve">, 53 в м. </w:t>
            </w:r>
            <w:proofErr w:type="spellStart"/>
            <w:r w:rsidRPr="00A43677">
              <w:rPr>
                <w:rFonts w:ascii="Times New Roman" w:eastAsia="Times New Roman" w:hAnsi="Times New Roman" w:cs="Times New Roman"/>
                <w:b/>
                <w:sz w:val="24"/>
                <w:szCs w:val="24"/>
                <w:lang w:eastAsia="ru-RU"/>
              </w:rPr>
              <w:t>Ладижин</w:t>
            </w:r>
            <w:proofErr w:type="spellEnd"/>
            <w:r w:rsidRPr="00A43677">
              <w:rPr>
                <w:rFonts w:ascii="Times New Roman" w:eastAsia="Times New Roman" w:hAnsi="Times New Roman" w:cs="Times New Roman"/>
                <w:b/>
                <w:sz w:val="24"/>
                <w:szCs w:val="24"/>
                <w:lang w:eastAsia="ru-RU"/>
              </w:rPr>
              <w:t xml:space="preserve"> Гайсинського району Вінницької області - з використанням ресурсозберігаючих технологій, код ДК 021:2015 - 45450000-6 Інші завершальні будівельні роботи</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A43677" w:rsidP="004E6E7E">
            <w:pPr>
              <w:rPr>
                <w:rFonts w:ascii="Times New Roman" w:hAnsi="Times New Roman" w:cs="Times New Roman"/>
                <w:sz w:val="24"/>
                <w:szCs w:val="24"/>
              </w:rPr>
            </w:pPr>
            <w:r w:rsidRPr="00552137">
              <w:rPr>
                <w:rFonts w:ascii="Times New Roman" w:eastAsia="Times New Roman" w:hAnsi="Times New Roman" w:cs="Times New Roman"/>
                <w:b/>
                <w:sz w:val="24"/>
                <w:szCs w:val="24"/>
                <w:lang w:eastAsia="ru-RU"/>
              </w:rPr>
              <w:t>UA-2023-10-17-013607-a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p w:rsidR="00616A43" w:rsidRPr="00D42643" w:rsidRDefault="00BB30D3" w:rsidP="00D42643">
            <w:pPr>
              <w:tabs>
                <w:tab w:val="left" w:pos="-6204"/>
              </w:tabs>
              <w:spacing w:line="220" w:lineRule="exact"/>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Pr>
                <w:rFonts w:ascii="Times New Roman" w:eastAsia="Times New Roman" w:hAnsi="Times New Roman" w:cs="Times New Roman"/>
                <w:lang w:eastAsia="ru-RU"/>
              </w:rPr>
              <w:t xml:space="preserve"> </w:t>
            </w:r>
          </w:p>
          <w:p w:rsidR="00552137" w:rsidRPr="005C5DC2" w:rsidRDefault="00552137" w:rsidP="00552137">
            <w:pPr>
              <w:spacing w:line="260" w:lineRule="exact"/>
              <w:ind w:firstLine="708"/>
              <w:jc w:val="both"/>
              <w:rPr>
                <w:rFonts w:ascii="Times New Roman" w:hAnsi="Times New Roman" w:cs="Times New Roman"/>
              </w:rPr>
            </w:pPr>
            <w:r w:rsidRPr="005C5DC2">
              <w:rPr>
                <w:rFonts w:ascii="Times New Roman" w:hAnsi="Times New Roman" w:cs="Times New Roman"/>
              </w:rPr>
              <w:t>1.</w:t>
            </w:r>
            <w:r w:rsidRPr="005C5DC2">
              <w:rPr>
                <w:rFonts w:ascii="Times New Roman" w:hAnsi="Times New Roman" w:cs="Times New Roman"/>
              </w:rPr>
              <w:tab/>
              <w:t xml:space="preserve">Виконавець розраховує вартість робіт у відповідності до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01.11.2021 р. №281 «Кошторисних норм України у будівництві», а також відповідно до порядку застосування кошторисних норм та нормативів з ціноутворення,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25.06.2021 р. №162 «Деякі питання ціноутворення у будівництві»</w:t>
            </w:r>
          </w:p>
          <w:p w:rsidR="00552137" w:rsidRDefault="00552137" w:rsidP="00552137">
            <w:pPr>
              <w:spacing w:line="260" w:lineRule="exact"/>
              <w:ind w:firstLine="708"/>
              <w:jc w:val="both"/>
              <w:rPr>
                <w:rFonts w:ascii="Times New Roman" w:hAnsi="Times New Roman" w:cs="Times New Roman"/>
                <w:szCs w:val="24"/>
              </w:rPr>
            </w:pPr>
            <w:r>
              <w:rPr>
                <w:rFonts w:ascii="Times New Roman" w:hAnsi="Times New Roman" w:cs="Times New Roman"/>
                <w:szCs w:val="24"/>
              </w:rPr>
              <w:t>2.</w:t>
            </w:r>
            <w:r>
              <w:rPr>
                <w:rFonts w:ascii="Times New Roman" w:hAnsi="Times New Roman" w:cs="Times New Roman"/>
                <w:szCs w:val="24"/>
              </w:rPr>
              <w:tab/>
            </w:r>
            <w:r w:rsidRPr="009D0CF4">
              <w:rPr>
                <w:rFonts w:ascii="Times New Roman" w:hAnsi="Times New Roman" w:cs="Times New Roman"/>
                <w:szCs w:val="24"/>
              </w:rPr>
              <w:t>Учасник визначає ціни (із змінами та доповненнями), з урахуванням всіх видів та обсягів робіт, що повинні бути виконані. Ціна пропозиції повинна включати всі  витрати Учасника, зокрема сплату податків і зборів, що сплачуються або мають бути сплачені, вартість матеріалів, страхування, інші витрати.</w:t>
            </w:r>
          </w:p>
          <w:p w:rsidR="00552137" w:rsidRPr="009D0CF4" w:rsidRDefault="00552137" w:rsidP="00552137">
            <w:pPr>
              <w:spacing w:line="260" w:lineRule="exact"/>
              <w:ind w:firstLine="708"/>
              <w:jc w:val="both"/>
              <w:rPr>
                <w:rFonts w:ascii="Times New Roman" w:hAnsi="Times New Roman" w:cs="Times New Roman"/>
                <w:szCs w:val="24"/>
              </w:rPr>
            </w:pPr>
            <w:r>
              <w:rPr>
                <w:rFonts w:ascii="Times New Roman" w:hAnsi="Times New Roman" w:cs="Times New Roman"/>
                <w:szCs w:val="24"/>
              </w:rPr>
              <w:t>3</w:t>
            </w:r>
            <w:r w:rsidRPr="009D0CF4">
              <w:rPr>
                <w:rFonts w:ascii="Times New Roman" w:hAnsi="Times New Roman" w:cs="Times New Roman"/>
                <w:szCs w:val="24"/>
              </w:rPr>
              <w:t>.</w:t>
            </w:r>
            <w:r w:rsidRPr="009D0CF4">
              <w:rPr>
                <w:rFonts w:ascii="Times New Roman" w:hAnsi="Times New Roman" w:cs="Times New Roman"/>
                <w:szCs w:val="24"/>
              </w:rPr>
              <w:tab/>
              <w:t>Технологія та якість виконуваних робіт, якість застосованих матеріалів повинні відповідати вимогам діючих державних стандартів, будівельних, протипожежних та санітарних норм і правил встановлених для даних видів робіт.</w:t>
            </w:r>
          </w:p>
          <w:p w:rsidR="00552137" w:rsidRDefault="00552137" w:rsidP="00552137">
            <w:pPr>
              <w:spacing w:line="260" w:lineRule="exact"/>
              <w:ind w:firstLine="708"/>
              <w:jc w:val="both"/>
              <w:rPr>
                <w:rFonts w:ascii="Times New Roman" w:hAnsi="Times New Roman" w:cs="Times New Roman"/>
                <w:szCs w:val="24"/>
              </w:rPr>
            </w:pPr>
            <w:r>
              <w:rPr>
                <w:rFonts w:ascii="Times New Roman" w:hAnsi="Times New Roman" w:cs="Times New Roman"/>
                <w:szCs w:val="24"/>
              </w:rPr>
              <w:t>4</w:t>
            </w:r>
            <w:r w:rsidRPr="009D0CF4">
              <w:rPr>
                <w:rFonts w:ascii="Times New Roman" w:hAnsi="Times New Roman" w:cs="Times New Roman"/>
                <w:szCs w:val="24"/>
              </w:rPr>
              <w:t>.</w:t>
            </w:r>
            <w:r w:rsidRPr="009D0CF4">
              <w:rPr>
                <w:rFonts w:ascii="Times New Roman" w:hAnsi="Times New Roman" w:cs="Times New Roman"/>
                <w:szCs w:val="24"/>
              </w:rPr>
              <w:tab/>
              <w:t>Використовувані матеріали і обладнання повинні відповідати кошторисній документації та державним стандартам.</w:t>
            </w:r>
          </w:p>
          <w:p w:rsidR="00552137" w:rsidRPr="009D0CF4" w:rsidRDefault="00552137" w:rsidP="00552137">
            <w:pPr>
              <w:spacing w:line="260" w:lineRule="exact"/>
              <w:ind w:firstLine="708"/>
              <w:jc w:val="both"/>
              <w:rPr>
                <w:rFonts w:ascii="Times New Roman" w:hAnsi="Times New Roman" w:cs="Times New Roman"/>
                <w:szCs w:val="24"/>
              </w:rPr>
            </w:pPr>
            <w:r w:rsidRPr="009D0CF4">
              <w:rPr>
                <w:rFonts w:ascii="Times New Roman" w:hAnsi="Times New Roman" w:cs="Times New Roman"/>
                <w:szCs w:val="24"/>
              </w:rPr>
              <w:t>При складанні ціни пропозиції (договірної ціни) на виконання робіт вартість матеріальних ресурсів приймається учасником за цінами, які не перевищують орієнтовний рівень цін внутрішнього ринку України, з урахуванням їх якісних характеристик, строків та об’ємів постачання.</w:t>
            </w:r>
          </w:p>
          <w:p w:rsidR="00AB7138" w:rsidRPr="009D0CF4" w:rsidRDefault="00552137" w:rsidP="00552137">
            <w:pPr>
              <w:spacing w:line="260" w:lineRule="exact"/>
              <w:ind w:firstLine="708"/>
              <w:jc w:val="both"/>
              <w:rPr>
                <w:rFonts w:ascii="Times New Roman" w:hAnsi="Times New Roman" w:cs="Times New Roman"/>
                <w:szCs w:val="24"/>
              </w:rPr>
            </w:pPr>
            <w:r>
              <w:rPr>
                <w:rFonts w:ascii="Times New Roman" w:hAnsi="Times New Roman" w:cs="Times New Roman"/>
                <w:szCs w:val="24"/>
              </w:rPr>
              <w:t>5</w:t>
            </w:r>
            <w:r w:rsidRPr="009D0CF4">
              <w:rPr>
                <w:rFonts w:ascii="Times New Roman" w:hAnsi="Times New Roman" w:cs="Times New Roman"/>
                <w:szCs w:val="24"/>
              </w:rPr>
              <w:t>.</w:t>
            </w:r>
            <w:r w:rsidRPr="009D0CF4">
              <w:rPr>
                <w:rFonts w:ascii="Times New Roman" w:hAnsi="Times New Roman" w:cs="Times New Roman"/>
                <w:szCs w:val="24"/>
              </w:rPr>
              <w:tab/>
              <w:t>При виконанні робіт обов’язково погоджувати з замовником матеріали, вироби та їх вартість.</w:t>
            </w:r>
          </w:p>
          <w:p w:rsidR="00AB7138" w:rsidRDefault="00AB7138" w:rsidP="00AB7138">
            <w:pPr>
              <w:jc w:val="center"/>
              <w:rPr>
                <w:rFonts w:ascii="Times New Roman" w:eastAsia="Times New Roman" w:hAnsi="Times New Roman" w:cs="Times New Roman"/>
                <w:b/>
                <w:sz w:val="24"/>
                <w:szCs w:val="24"/>
                <w:lang w:eastAsia="ru-RU"/>
              </w:rPr>
            </w:pPr>
            <w:r w:rsidRPr="00C373DB">
              <w:rPr>
                <w:rFonts w:ascii="Times New Roman" w:eastAsia="Times New Roman" w:hAnsi="Times New Roman" w:cs="Times New Roman"/>
                <w:b/>
                <w:sz w:val="24"/>
                <w:szCs w:val="24"/>
                <w:lang w:eastAsia="ru-RU"/>
              </w:rPr>
              <w:t>ОБСЯГ РОБІТ</w:t>
            </w:r>
          </w:p>
          <w:tbl>
            <w:tblPr>
              <w:tblW w:w="8629" w:type="dxa"/>
              <w:jc w:val="center"/>
              <w:tblCellMar>
                <w:left w:w="28" w:type="dxa"/>
                <w:right w:w="28" w:type="dxa"/>
              </w:tblCellMar>
              <w:tblLook w:val="0000" w:firstRow="0" w:lastRow="0" w:firstColumn="0" w:lastColumn="0" w:noHBand="0" w:noVBand="0"/>
            </w:tblPr>
            <w:tblGrid>
              <w:gridCol w:w="601"/>
              <w:gridCol w:w="5770"/>
              <w:gridCol w:w="1134"/>
              <w:gridCol w:w="1124"/>
            </w:tblGrid>
            <w:tr w:rsidR="00552137" w:rsidTr="00552137">
              <w:trPr>
                <w:jc w:val="center"/>
              </w:trPr>
              <w:tc>
                <w:tcPr>
                  <w:tcW w:w="601" w:type="dxa"/>
                  <w:tcBorders>
                    <w:top w:val="single" w:sz="12" w:space="0" w:color="auto"/>
                    <w:left w:val="single" w:sz="12"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pacing w:val="-3"/>
                      <w:sz w:val="20"/>
                      <w:szCs w:val="20"/>
                    </w:rPr>
                  </w:pPr>
                  <w:r>
                    <w:rPr>
                      <w:rFonts w:ascii="Arial" w:hAnsi="Arial" w:cs="Arial"/>
                      <w:spacing w:val="-3"/>
                      <w:sz w:val="20"/>
                      <w:szCs w:val="20"/>
                    </w:rPr>
                    <w:t>№</w:t>
                  </w:r>
                </w:p>
                <w:p w:rsidR="00552137" w:rsidRDefault="00552137" w:rsidP="00552137">
                  <w:pPr>
                    <w:keepLines/>
                    <w:autoSpaceDE w:val="0"/>
                    <w:autoSpaceDN w:val="0"/>
                    <w:spacing w:after="0" w:line="240" w:lineRule="auto"/>
                    <w:jc w:val="center"/>
                    <w:rPr>
                      <w:rFonts w:ascii="Arial" w:hAnsi="Arial" w:cs="Arial"/>
                      <w:sz w:val="20"/>
                      <w:szCs w:val="20"/>
                    </w:rPr>
                  </w:pPr>
                  <w:proofErr w:type="spellStart"/>
                  <w:r>
                    <w:rPr>
                      <w:rFonts w:ascii="Arial" w:hAnsi="Arial" w:cs="Arial"/>
                      <w:spacing w:val="-3"/>
                      <w:sz w:val="20"/>
                      <w:szCs w:val="20"/>
                    </w:rPr>
                    <w:t>Ч.ч</w:t>
                  </w:r>
                  <w:proofErr w:type="spellEnd"/>
                  <w:r>
                    <w:rPr>
                      <w:rFonts w:ascii="Arial" w:hAnsi="Arial" w:cs="Arial"/>
                      <w:spacing w:val="-3"/>
                      <w:sz w:val="20"/>
                      <w:szCs w:val="20"/>
                    </w:rPr>
                    <w:t>.</w:t>
                  </w:r>
                </w:p>
              </w:tc>
              <w:tc>
                <w:tcPr>
                  <w:tcW w:w="5770" w:type="dxa"/>
                  <w:tcBorders>
                    <w:top w:val="single" w:sz="12" w:space="0" w:color="auto"/>
                    <w:left w:val="nil"/>
                    <w:bottom w:val="nil"/>
                    <w:right w:val="nil"/>
                  </w:tcBorders>
                  <w:vAlign w:val="center"/>
                </w:tcPr>
                <w:p w:rsidR="00552137" w:rsidRDefault="00552137" w:rsidP="00552137">
                  <w:pPr>
                    <w:keepLines/>
                    <w:autoSpaceDE w:val="0"/>
                    <w:autoSpaceDN w:val="0"/>
                    <w:spacing w:after="0" w:line="240" w:lineRule="auto"/>
                    <w:jc w:val="center"/>
                    <w:rPr>
                      <w:rFonts w:ascii="Arial" w:hAnsi="Arial" w:cs="Arial"/>
                      <w:spacing w:val="-3"/>
                      <w:sz w:val="20"/>
                      <w:szCs w:val="20"/>
                    </w:rPr>
                  </w:pPr>
                </w:p>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Найменування робіт і витрат</w:t>
                  </w:r>
                </w:p>
              </w:tc>
              <w:tc>
                <w:tcPr>
                  <w:tcW w:w="1134" w:type="dxa"/>
                  <w:tcBorders>
                    <w:top w:val="single" w:sz="12" w:space="0" w:color="auto"/>
                    <w:left w:val="single" w:sz="4" w:space="0" w:color="auto"/>
                    <w:bottom w:val="nil"/>
                    <w:right w:val="nil"/>
                  </w:tcBorders>
                  <w:vAlign w:val="center"/>
                </w:tcPr>
                <w:p w:rsidR="00552137" w:rsidRDefault="00552137" w:rsidP="00552137">
                  <w:pPr>
                    <w:keepLines/>
                    <w:autoSpaceDE w:val="0"/>
                    <w:autoSpaceDN w:val="0"/>
                    <w:spacing w:after="0" w:line="240" w:lineRule="auto"/>
                    <w:jc w:val="center"/>
                    <w:rPr>
                      <w:rFonts w:ascii="Arial" w:hAnsi="Arial" w:cs="Arial"/>
                      <w:spacing w:val="-3"/>
                      <w:sz w:val="20"/>
                      <w:szCs w:val="20"/>
                    </w:rPr>
                  </w:pPr>
                  <w:r>
                    <w:rPr>
                      <w:rFonts w:ascii="Arial" w:hAnsi="Arial" w:cs="Arial"/>
                      <w:spacing w:val="-3"/>
                      <w:sz w:val="20"/>
                      <w:szCs w:val="20"/>
                    </w:rPr>
                    <w:t>Одиниця</w:t>
                  </w:r>
                </w:p>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виміру</w:t>
                  </w:r>
                </w:p>
              </w:tc>
              <w:tc>
                <w:tcPr>
                  <w:tcW w:w="1124" w:type="dxa"/>
                  <w:tcBorders>
                    <w:top w:val="single" w:sz="12" w:space="0" w:color="auto"/>
                    <w:left w:val="single" w:sz="4"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Кількість</w:t>
                  </w:r>
                </w:p>
              </w:tc>
            </w:tr>
            <w:tr w:rsidR="00552137" w:rsidTr="00552137">
              <w:trPr>
                <w:jc w:val="center"/>
              </w:trPr>
              <w:tc>
                <w:tcPr>
                  <w:tcW w:w="601" w:type="dxa"/>
                  <w:tcBorders>
                    <w:top w:val="single" w:sz="4" w:space="0" w:color="auto"/>
                    <w:left w:val="single" w:sz="12" w:space="0" w:color="auto"/>
                    <w:bottom w:val="single" w:sz="4" w:space="0" w:color="auto"/>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w:t>
                  </w:r>
                </w:p>
              </w:tc>
              <w:tc>
                <w:tcPr>
                  <w:tcW w:w="5770" w:type="dxa"/>
                  <w:tcBorders>
                    <w:top w:val="single" w:sz="4" w:space="0" w:color="auto"/>
                    <w:left w:val="nil"/>
                    <w:bottom w:val="single" w:sz="4" w:space="0" w:color="auto"/>
                    <w:right w:val="nil"/>
                  </w:tcBorders>
                  <w:vAlign w:val="center"/>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2</w:t>
                  </w:r>
                </w:p>
              </w:tc>
              <w:tc>
                <w:tcPr>
                  <w:tcW w:w="1134" w:type="dxa"/>
                  <w:tcBorders>
                    <w:top w:val="single" w:sz="4" w:space="0" w:color="auto"/>
                    <w:left w:val="single" w:sz="4" w:space="0" w:color="auto"/>
                    <w:bottom w:val="single" w:sz="4" w:space="0" w:color="auto"/>
                    <w:right w:val="nil"/>
                  </w:tcBorders>
                  <w:vAlign w:val="center"/>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3</w:t>
                  </w:r>
                </w:p>
              </w:tc>
              <w:tc>
                <w:tcPr>
                  <w:tcW w:w="1124" w:type="dxa"/>
                  <w:tcBorders>
                    <w:top w:val="single" w:sz="4" w:space="0" w:color="auto"/>
                    <w:left w:val="single" w:sz="4" w:space="0" w:color="auto"/>
                    <w:bottom w:val="single" w:sz="4" w:space="0" w:color="auto"/>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4</w:t>
                  </w:r>
                </w:p>
              </w:tc>
            </w:tr>
            <w:tr w:rsidR="00552137" w:rsidTr="00552137">
              <w:trPr>
                <w:jc w:val="center"/>
              </w:trPr>
              <w:tc>
                <w:tcPr>
                  <w:tcW w:w="601" w:type="dxa"/>
                  <w:tcBorders>
                    <w:top w:val="nil"/>
                    <w:left w:val="single" w:sz="12"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16"/>
                      <w:szCs w:val="16"/>
                    </w:rPr>
                  </w:pPr>
                  <w:r>
                    <w:rPr>
                      <w:rFonts w:ascii="Arial" w:hAnsi="Arial" w:cs="Arial"/>
                      <w:sz w:val="16"/>
                      <w:szCs w:val="16"/>
                    </w:rPr>
                    <w:t xml:space="preserve"> </w:t>
                  </w:r>
                </w:p>
              </w:tc>
              <w:tc>
                <w:tcPr>
                  <w:tcW w:w="5770" w:type="dxa"/>
                  <w:tcBorders>
                    <w:top w:val="nil"/>
                    <w:left w:val="single" w:sz="4"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20"/>
                      <w:szCs w:val="20"/>
                    </w:rPr>
                  </w:pPr>
                  <w:proofErr w:type="spellStart"/>
                  <w:r>
                    <w:rPr>
                      <w:rFonts w:ascii="Arial" w:hAnsi="Arial" w:cs="Arial"/>
                      <w:spacing w:val="-3"/>
                      <w:sz w:val="20"/>
                      <w:szCs w:val="20"/>
                      <w:lang w:val="en-US"/>
                    </w:rPr>
                    <w:t>Двері</w:t>
                  </w:r>
                  <w:proofErr w:type="spellEnd"/>
                </w:p>
              </w:tc>
              <w:tc>
                <w:tcPr>
                  <w:tcW w:w="1134" w:type="dxa"/>
                  <w:tcBorders>
                    <w:top w:val="nil"/>
                    <w:left w:val="single" w:sz="4"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16"/>
                      <w:szCs w:val="16"/>
                    </w:rPr>
                  </w:pPr>
                  <w:r>
                    <w:rPr>
                      <w:rFonts w:ascii="Arial" w:hAnsi="Arial" w:cs="Arial"/>
                      <w:sz w:val="16"/>
                      <w:szCs w:val="16"/>
                    </w:rPr>
                    <w:t xml:space="preserve"> </w:t>
                  </w:r>
                </w:p>
              </w:tc>
              <w:tc>
                <w:tcPr>
                  <w:tcW w:w="1124" w:type="dxa"/>
                  <w:tcBorders>
                    <w:top w:val="nil"/>
                    <w:left w:val="single" w:sz="4"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16"/>
                      <w:szCs w:val="16"/>
                    </w:rPr>
                  </w:pPr>
                  <w:r>
                    <w:rPr>
                      <w:rFonts w:ascii="Arial" w:hAnsi="Arial" w:cs="Arial"/>
                      <w:sz w:val="16"/>
                      <w:szCs w:val="16"/>
                    </w:rPr>
                    <w:t xml:space="preserve"> </w:t>
                  </w:r>
                </w:p>
              </w:tc>
            </w:tr>
            <w:tr w:rsidR="00552137" w:rsidTr="00552137">
              <w:trPr>
                <w:jc w:val="center"/>
              </w:trPr>
              <w:tc>
                <w:tcPr>
                  <w:tcW w:w="601" w:type="dxa"/>
                  <w:tcBorders>
                    <w:top w:val="nil"/>
                    <w:left w:val="single" w:sz="12"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w:t>
                  </w:r>
                </w:p>
              </w:tc>
              <w:tc>
                <w:tcPr>
                  <w:tcW w:w="5770"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 xml:space="preserve">Знімання дверних </w:t>
                  </w:r>
                  <w:proofErr w:type="spellStart"/>
                  <w:r>
                    <w:rPr>
                      <w:rFonts w:ascii="Arial" w:hAnsi="Arial" w:cs="Arial"/>
                      <w:spacing w:val="-3"/>
                      <w:sz w:val="20"/>
                      <w:szCs w:val="20"/>
                    </w:rPr>
                    <w:t>полотен</w:t>
                  </w:r>
                  <w:proofErr w:type="spellEnd"/>
                </w:p>
              </w:tc>
              <w:tc>
                <w:tcPr>
                  <w:tcW w:w="1134" w:type="dxa"/>
                  <w:tcBorders>
                    <w:top w:val="nil"/>
                    <w:left w:val="single" w:sz="4" w:space="0" w:color="auto"/>
                    <w:bottom w:val="nil"/>
                    <w:right w:val="nil"/>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 xml:space="preserve"> м2</w:t>
                  </w:r>
                </w:p>
              </w:tc>
              <w:tc>
                <w:tcPr>
                  <w:tcW w:w="1124"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2,46</w:t>
                  </w:r>
                </w:p>
              </w:tc>
            </w:tr>
            <w:tr w:rsidR="00552137" w:rsidTr="00552137">
              <w:trPr>
                <w:jc w:val="center"/>
              </w:trPr>
              <w:tc>
                <w:tcPr>
                  <w:tcW w:w="601" w:type="dxa"/>
                  <w:tcBorders>
                    <w:top w:val="nil"/>
                    <w:left w:val="single" w:sz="12"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2</w:t>
                  </w:r>
                </w:p>
              </w:tc>
              <w:tc>
                <w:tcPr>
                  <w:tcW w:w="5770"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Демонтаж дверних коробок в кам'яних стінах з</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відбиванням штукатурки в укосах</w:t>
                  </w:r>
                </w:p>
              </w:tc>
              <w:tc>
                <w:tcPr>
                  <w:tcW w:w="1134" w:type="dxa"/>
                  <w:tcBorders>
                    <w:top w:val="nil"/>
                    <w:left w:val="single" w:sz="4" w:space="0" w:color="auto"/>
                    <w:bottom w:val="nil"/>
                    <w:right w:val="nil"/>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 xml:space="preserve"> </w:t>
                  </w:r>
                  <w:proofErr w:type="spellStart"/>
                  <w:r>
                    <w:rPr>
                      <w:rFonts w:ascii="Arial" w:hAnsi="Arial" w:cs="Arial"/>
                      <w:spacing w:val="-3"/>
                      <w:sz w:val="20"/>
                      <w:szCs w:val="20"/>
                    </w:rPr>
                    <w:t>шт</w:t>
                  </w:r>
                  <w:proofErr w:type="spellEnd"/>
                </w:p>
              </w:tc>
              <w:tc>
                <w:tcPr>
                  <w:tcW w:w="1124"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w:t>
                  </w:r>
                </w:p>
              </w:tc>
            </w:tr>
            <w:tr w:rsidR="00552137" w:rsidTr="00552137">
              <w:trPr>
                <w:jc w:val="center"/>
              </w:trPr>
              <w:tc>
                <w:tcPr>
                  <w:tcW w:w="601" w:type="dxa"/>
                  <w:tcBorders>
                    <w:top w:val="nil"/>
                    <w:left w:val="single" w:sz="12"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3</w:t>
                  </w:r>
                </w:p>
              </w:tc>
              <w:tc>
                <w:tcPr>
                  <w:tcW w:w="5770"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Установлення дверних блоків у зовнішніх і внутрішніх</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прорізах кам'яних стін, площа прорізу до 3 м2</w:t>
                  </w:r>
                </w:p>
              </w:tc>
              <w:tc>
                <w:tcPr>
                  <w:tcW w:w="1134" w:type="dxa"/>
                  <w:tcBorders>
                    <w:top w:val="nil"/>
                    <w:left w:val="single" w:sz="4" w:space="0" w:color="auto"/>
                    <w:bottom w:val="nil"/>
                    <w:right w:val="nil"/>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м2</w:t>
                  </w:r>
                </w:p>
              </w:tc>
              <w:tc>
                <w:tcPr>
                  <w:tcW w:w="1124"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2,46</w:t>
                  </w:r>
                </w:p>
              </w:tc>
            </w:tr>
            <w:tr w:rsidR="00552137" w:rsidTr="00552137">
              <w:trPr>
                <w:jc w:val="center"/>
              </w:trPr>
              <w:tc>
                <w:tcPr>
                  <w:tcW w:w="601" w:type="dxa"/>
                  <w:tcBorders>
                    <w:top w:val="nil"/>
                    <w:left w:val="single" w:sz="12"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16"/>
                      <w:szCs w:val="16"/>
                    </w:rPr>
                  </w:pPr>
                  <w:r>
                    <w:rPr>
                      <w:rFonts w:ascii="Arial" w:hAnsi="Arial" w:cs="Arial"/>
                      <w:sz w:val="16"/>
                      <w:szCs w:val="16"/>
                    </w:rPr>
                    <w:t xml:space="preserve"> </w:t>
                  </w:r>
                </w:p>
              </w:tc>
              <w:tc>
                <w:tcPr>
                  <w:tcW w:w="5770" w:type="dxa"/>
                  <w:tcBorders>
                    <w:top w:val="nil"/>
                    <w:left w:val="single" w:sz="4"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20"/>
                      <w:szCs w:val="20"/>
                    </w:rPr>
                  </w:pPr>
                  <w:proofErr w:type="spellStart"/>
                  <w:r>
                    <w:rPr>
                      <w:rFonts w:ascii="Arial" w:hAnsi="Arial" w:cs="Arial"/>
                      <w:spacing w:val="-3"/>
                      <w:sz w:val="20"/>
                      <w:szCs w:val="20"/>
                      <w:lang w:val="en-US"/>
                    </w:rPr>
                    <w:t>Вікна</w:t>
                  </w:r>
                  <w:proofErr w:type="spellEnd"/>
                </w:p>
              </w:tc>
              <w:tc>
                <w:tcPr>
                  <w:tcW w:w="1134" w:type="dxa"/>
                  <w:tcBorders>
                    <w:top w:val="nil"/>
                    <w:left w:val="single" w:sz="4"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16"/>
                      <w:szCs w:val="16"/>
                    </w:rPr>
                  </w:pPr>
                  <w:r>
                    <w:rPr>
                      <w:rFonts w:ascii="Arial" w:hAnsi="Arial" w:cs="Arial"/>
                      <w:sz w:val="16"/>
                      <w:szCs w:val="16"/>
                    </w:rPr>
                    <w:t xml:space="preserve"> </w:t>
                  </w:r>
                </w:p>
              </w:tc>
              <w:tc>
                <w:tcPr>
                  <w:tcW w:w="1124" w:type="dxa"/>
                  <w:tcBorders>
                    <w:top w:val="nil"/>
                    <w:left w:val="single" w:sz="4"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16"/>
                      <w:szCs w:val="16"/>
                    </w:rPr>
                  </w:pPr>
                  <w:r>
                    <w:rPr>
                      <w:rFonts w:ascii="Arial" w:hAnsi="Arial" w:cs="Arial"/>
                      <w:sz w:val="16"/>
                      <w:szCs w:val="16"/>
                    </w:rPr>
                    <w:t xml:space="preserve"> </w:t>
                  </w:r>
                </w:p>
              </w:tc>
            </w:tr>
            <w:tr w:rsidR="00552137" w:rsidTr="00552137">
              <w:trPr>
                <w:jc w:val="center"/>
              </w:trPr>
              <w:tc>
                <w:tcPr>
                  <w:tcW w:w="601" w:type="dxa"/>
                  <w:tcBorders>
                    <w:top w:val="nil"/>
                    <w:left w:val="single" w:sz="12"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4</w:t>
                  </w:r>
                </w:p>
              </w:tc>
              <w:tc>
                <w:tcPr>
                  <w:tcW w:w="5770"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Демонтаж віконних коробок в кам'яних стінах з</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відбиванням штукатурки в укосах</w:t>
                  </w:r>
                </w:p>
              </w:tc>
              <w:tc>
                <w:tcPr>
                  <w:tcW w:w="1134" w:type="dxa"/>
                  <w:tcBorders>
                    <w:top w:val="nil"/>
                    <w:left w:val="single" w:sz="4" w:space="0" w:color="auto"/>
                    <w:bottom w:val="nil"/>
                    <w:right w:val="nil"/>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 xml:space="preserve"> </w:t>
                  </w:r>
                  <w:proofErr w:type="spellStart"/>
                  <w:r>
                    <w:rPr>
                      <w:rFonts w:ascii="Arial" w:hAnsi="Arial" w:cs="Arial"/>
                      <w:spacing w:val="-3"/>
                      <w:sz w:val="20"/>
                      <w:szCs w:val="20"/>
                    </w:rPr>
                    <w:t>шт</w:t>
                  </w:r>
                  <w:proofErr w:type="spellEnd"/>
                </w:p>
              </w:tc>
              <w:tc>
                <w:tcPr>
                  <w:tcW w:w="1124"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8</w:t>
                  </w:r>
                </w:p>
              </w:tc>
            </w:tr>
            <w:tr w:rsidR="00552137" w:rsidTr="00552137">
              <w:trPr>
                <w:jc w:val="center"/>
              </w:trPr>
              <w:tc>
                <w:tcPr>
                  <w:tcW w:w="601" w:type="dxa"/>
                  <w:tcBorders>
                    <w:top w:val="nil"/>
                    <w:left w:val="single" w:sz="12"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5</w:t>
                  </w:r>
                </w:p>
              </w:tc>
              <w:tc>
                <w:tcPr>
                  <w:tcW w:w="5770"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Знімання засклених віконних рам</w:t>
                  </w:r>
                </w:p>
              </w:tc>
              <w:tc>
                <w:tcPr>
                  <w:tcW w:w="1134" w:type="dxa"/>
                  <w:tcBorders>
                    <w:top w:val="nil"/>
                    <w:left w:val="single" w:sz="4" w:space="0" w:color="auto"/>
                    <w:bottom w:val="nil"/>
                    <w:right w:val="nil"/>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 xml:space="preserve"> м2</w:t>
                  </w:r>
                </w:p>
              </w:tc>
              <w:tc>
                <w:tcPr>
                  <w:tcW w:w="1124"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24,586</w:t>
                  </w:r>
                </w:p>
              </w:tc>
            </w:tr>
            <w:tr w:rsidR="00552137" w:rsidTr="00552137">
              <w:trPr>
                <w:jc w:val="center"/>
              </w:trPr>
              <w:tc>
                <w:tcPr>
                  <w:tcW w:w="601" w:type="dxa"/>
                  <w:tcBorders>
                    <w:top w:val="nil"/>
                    <w:left w:val="single" w:sz="12"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6</w:t>
                  </w:r>
                </w:p>
              </w:tc>
              <w:tc>
                <w:tcPr>
                  <w:tcW w:w="5770"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Заповнення віконних прорізів готовими блоками</w:t>
                  </w:r>
                </w:p>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площею до 2 м2 з металопластику в кам'яних стінах</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житлових і громадських будівель</w:t>
                  </w:r>
                </w:p>
              </w:tc>
              <w:tc>
                <w:tcPr>
                  <w:tcW w:w="1134" w:type="dxa"/>
                  <w:tcBorders>
                    <w:top w:val="nil"/>
                    <w:left w:val="single" w:sz="4" w:space="0" w:color="auto"/>
                    <w:bottom w:val="nil"/>
                    <w:right w:val="nil"/>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м2</w:t>
                  </w:r>
                </w:p>
              </w:tc>
              <w:tc>
                <w:tcPr>
                  <w:tcW w:w="1124"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24,586</w:t>
                  </w:r>
                </w:p>
              </w:tc>
            </w:tr>
            <w:tr w:rsidR="00552137" w:rsidTr="00552137">
              <w:trPr>
                <w:jc w:val="center"/>
              </w:trPr>
              <w:tc>
                <w:tcPr>
                  <w:tcW w:w="601" w:type="dxa"/>
                  <w:tcBorders>
                    <w:top w:val="nil"/>
                    <w:left w:val="single" w:sz="12"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7</w:t>
                  </w:r>
                </w:p>
              </w:tc>
              <w:tc>
                <w:tcPr>
                  <w:tcW w:w="5770"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 xml:space="preserve">Розбирання поясків, </w:t>
                  </w:r>
                  <w:proofErr w:type="spellStart"/>
                  <w:r>
                    <w:rPr>
                      <w:rFonts w:ascii="Arial" w:hAnsi="Arial" w:cs="Arial"/>
                      <w:spacing w:val="-3"/>
                      <w:sz w:val="20"/>
                      <w:szCs w:val="20"/>
                    </w:rPr>
                    <w:t>сандриків</w:t>
                  </w:r>
                  <w:proofErr w:type="spellEnd"/>
                  <w:r>
                    <w:rPr>
                      <w:rFonts w:ascii="Arial" w:hAnsi="Arial" w:cs="Arial"/>
                      <w:spacing w:val="-3"/>
                      <w:sz w:val="20"/>
                      <w:szCs w:val="20"/>
                    </w:rPr>
                    <w:t>, жолобів, відливів,</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звисів тощо з листової сталі</w:t>
                  </w:r>
                </w:p>
              </w:tc>
              <w:tc>
                <w:tcPr>
                  <w:tcW w:w="1134" w:type="dxa"/>
                  <w:tcBorders>
                    <w:top w:val="nil"/>
                    <w:left w:val="single" w:sz="4" w:space="0" w:color="auto"/>
                    <w:bottom w:val="nil"/>
                    <w:right w:val="nil"/>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w:t>
                  </w:r>
                </w:p>
              </w:tc>
              <w:tc>
                <w:tcPr>
                  <w:tcW w:w="1124"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14,8</w:t>
                  </w:r>
                </w:p>
              </w:tc>
            </w:tr>
            <w:tr w:rsidR="00552137" w:rsidTr="00552137">
              <w:trPr>
                <w:jc w:val="center"/>
              </w:trPr>
              <w:tc>
                <w:tcPr>
                  <w:tcW w:w="601" w:type="dxa"/>
                  <w:tcBorders>
                    <w:top w:val="nil"/>
                    <w:left w:val="single" w:sz="12"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8</w:t>
                  </w:r>
                </w:p>
              </w:tc>
              <w:tc>
                <w:tcPr>
                  <w:tcW w:w="5770"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Установлення віконних зливів</w:t>
                  </w:r>
                </w:p>
              </w:tc>
              <w:tc>
                <w:tcPr>
                  <w:tcW w:w="1134" w:type="dxa"/>
                  <w:tcBorders>
                    <w:top w:val="nil"/>
                    <w:left w:val="single" w:sz="4" w:space="0" w:color="auto"/>
                    <w:bottom w:val="nil"/>
                    <w:right w:val="nil"/>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w:t>
                  </w:r>
                </w:p>
              </w:tc>
              <w:tc>
                <w:tcPr>
                  <w:tcW w:w="1124"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14,8</w:t>
                  </w:r>
                </w:p>
              </w:tc>
            </w:tr>
            <w:tr w:rsidR="00552137" w:rsidTr="00552137">
              <w:trPr>
                <w:jc w:val="center"/>
              </w:trPr>
              <w:tc>
                <w:tcPr>
                  <w:tcW w:w="601" w:type="dxa"/>
                  <w:tcBorders>
                    <w:top w:val="nil"/>
                    <w:left w:val="single" w:sz="12"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16"/>
                      <w:szCs w:val="16"/>
                    </w:rPr>
                  </w:pPr>
                  <w:r>
                    <w:rPr>
                      <w:rFonts w:ascii="Arial" w:hAnsi="Arial" w:cs="Arial"/>
                      <w:sz w:val="16"/>
                      <w:szCs w:val="16"/>
                    </w:rPr>
                    <w:t xml:space="preserve"> </w:t>
                  </w:r>
                </w:p>
              </w:tc>
              <w:tc>
                <w:tcPr>
                  <w:tcW w:w="5770" w:type="dxa"/>
                  <w:tcBorders>
                    <w:top w:val="nil"/>
                    <w:left w:val="single" w:sz="4"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20"/>
                      <w:szCs w:val="20"/>
                    </w:rPr>
                  </w:pPr>
                  <w:proofErr w:type="spellStart"/>
                  <w:r>
                    <w:rPr>
                      <w:rFonts w:ascii="Arial" w:hAnsi="Arial" w:cs="Arial"/>
                      <w:spacing w:val="-3"/>
                      <w:sz w:val="20"/>
                      <w:szCs w:val="20"/>
                      <w:lang w:val="en-US"/>
                    </w:rPr>
                    <w:t>Укоси</w:t>
                  </w:r>
                  <w:proofErr w:type="spellEnd"/>
                  <w:r>
                    <w:rPr>
                      <w:rFonts w:ascii="Arial" w:hAnsi="Arial" w:cs="Arial"/>
                      <w:spacing w:val="-3"/>
                      <w:sz w:val="20"/>
                      <w:szCs w:val="20"/>
                      <w:lang w:val="en-US"/>
                    </w:rPr>
                    <w:t xml:space="preserve"> </w:t>
                  </w:r>
                  <w:proofErr w:type="spellStart"/>
                  <w:r>
                    <w:rPr>
                      <w:rFonts w:ascii="Arial" w:hAnsi="Arial" w:cs="Arial"/>
                      <w:spacing w:val="-3"/>
                      <w:sz w:val="20"/>
                      <w:szCs w:val="20"/>
                      <w:lang w:val="en-US"/>
                    </w:rPr>
                    <w:t>внутрішні</w:t>
                  </w:r>
                  <w:proofErr w:type="spellEnd"/>
                </w:p>
              </w:tc>
              <w:tc>
                <w:tcPr>
                  <w:tcW w:w="1134" w:type="dxa"/>
                  <w:tcBorders>
                    <w:top w:val="nil"/>
                    <w:left w:val="single" w:sz="4"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16"/>
                      <w:szCs w:val="16"/>
                    </w:rPr>
                  </w:pPr>
                  <w:r>
                    <w:rPr>
                      <w:rFonts w:ascii="Arial" w:hAnsi="Arial" w:cs="Arial"/>
                      <w:sz w:val="16"/>
                      <w:szCs w:val="16"/>
                    </w:rPr>
                    <w:t xml:space="preserve"> </w:t>
                  </w:r>
                </w:p>
              </w:tc>
              <w:tc>
                <w:tcPr>
                  <w:tcW w:w="1124" w:type="dxa"/>
                  <w:tcBorders>
                    <w:top w:val="nil"/>
                    <w:left w:val="single" w:sz="4"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16"/>
                      <w:szCs w:val="16"/>
                    </w:rPr>
                  </w:pPr>
                  <w:r>
                    <w:rPr>
                      <w:rFonts w:ascii="Arial" w:hAnsi="Arial" w:cs="Arial"/>
                      <w:sz w:val="16"/>
                      <w:szCs w:val="16"/>
                    </w:rPr>
                    <w:t xml:space="preserve"> </w:t>
                  </w:r>
                </w:p>
              </w:tc>
            </w:tr>
            <w:tr w:rsidR="00552137" w:rsidTr="00552137">
              <w:trPr>
                <w:jc w:val="center"/>
              </w:trPr>
              <w:tc>
                <w:tcPr>
                  <w:tcW w:w="601" w:type="dxa"/>
                  <w:tcBorders>
                    <w:top w:val="nil"/>
                    <w:left w:val="single" w:sz="12"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9</w:t>
                  </w:r>
                </w:p>
              </w:tc>
              <w:tc>
                <w:tcPr>
                  <w:tcW w:w="5770"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Ремонт штукатурки прямолінійних укосів всередині</w:t>
                  </w:r>
                </w:p>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будівлі по каменю та бетону цементно-вапняним</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lastRenderedPageBreak/>
                    <w:t>розчином</w:t>
                  </w:r>
                </w:p>
              </w:tc>
              <w:tc>
                <w:tcPr>
                  <w:tcW w:w="1134" w:type="dxa"/>
                  <w:tcBorders>
                    <w:top w:val="nil"/>
                    <w:left w:val="single" w:sz="4" w:space="0" w:color="auto"/>
                    <w:bottom w:val="nil"/>
                    <w:right w:val="nil"/>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lastRenderedPageBreak/>
                    <w:t>м2</w:t>
                  </w:r>
                </w:p>
              </w:tc>
              <w:tc>
                <w:tcPr>
                  <w:tcW w:w="1124"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16,3</w:t>
                  </w:r>
                </w:p>
              </w:tc>
            </w:tr>
            <w:tr w:rsidR="00552137" w:rsidTr="00552137">
              <w:trPr>
                <w:jc w:val="center"/>
              </w:trPr>
              <w:tc>
                <w:tcPr>
                  <w:tcW w:w="601" w:type="dxa"/>
                  <w:tcBorders>
                    <w:top w:val="nil"/>
                    <w:left w:val="single" w:sz="12"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lastRenderedPageBreak/>
                    <w:t>10</w:t>
                  </w:r>
                </w:p>
              </w:tc>
              <w:tc>
                <w:tcPr>
                  <w:tcW w:w="5770"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Шпаклювання укосів мінеральною шпаклівкою</w:t>
                  </w:r>
                </w:p>
              </w:tc>
              <w:tc>
                <w:tcPr>
                  <w:tcW w:w="1134" w:type="dxa"/>
                  <w:tcBorders>
                    <w:top w:val="nil"/>
                    <w:left w:val="single" w:sz="4" w:space="0" w:color="auto"/>
                    <w:bottom w:val="nil"/>
                    <w:right w:val="nil"/>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м2</w:t>
                  </w:r>
                </w:p>
              </w:tc>
              <w:tc>
                <w:tcPr>
                  <w:tcW w:w="1124"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16,3</w:t>
                  </w:r>
                </w:p>
              </w:tc>
            </w:tr>
            <w:tr w:rsidR="00552137" w:rsidTr="00552137">
              <w:trPr>
                <w:jc w:val="center"/>
              </w:trPr>
              <w:tc>
                <w:tcPr>
                  <w:tcW w:w="601" w:type="dxa"/>
                  <w:tcBorders>
                    <w:top w:val="nil"/>
                    <w:left w:val="single" w:sz="12"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11</w:t>
                  </w:r>
                </w:p>
              </w:tc>
              <w:tc>
                <w:tcPr>
                  <w:tcW w:w="5770"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Додавати на 1 мм зміни товщини шпаклівки до норм 15-</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182-1, 15-182-2</w:t>
                  </w:r>
                </w:p>
              </w:tc>
              <w:tc>
                <w:tcPr>
                  <w:tcW w:w="1134" w:type="dxa"/>
                  <w:tcBorders>
                    <w:top w:val="nil"/>
                    <w:left w:val="single" w:sz="4" w:space="0" w:color="auto"/>
                    <w:bottom w:val="nil"/>
                    <w:right w:val="nil"/>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м2</w:t>
                  </w:r>
                </w:p>
              </w:tc>
              <w:tc>
                <w:tcPr>
                  <w:tcW w:w="1124"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16,3</w:t>
                  </w:r>
                </w:p>
              </w:tc>
            </w:tr>
            <w:tr w:rsidR="00552137" w:rsidTr="00552137">
              <w:trPr>
                <w:jc w:val="center"/>
              </w:trPr>
              <w:tc>
                <w:tcPr>
                  <w:tcW w:w="601" w:type="dxa"/>
                  <w:tcBorders>
                    <w:top w:val="nil"/>
                    <w:left w:val="single" w:sz="12"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12</w:t>
                  </w:r>
                </w:p>
              </w:tc>
              <w:tc>
                <w:tcPr>
                  <w:tcW w:w="5770"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 xml:space="preserve">Просте фарбування </w:t>
                  </w:r>
                  <w:proofErr w:type="spellStart"/>
                  <w:r>
                    <w:rPr>
                      <w:rFonts w:ascii="Arial" w:hAnsi="Arial" w:cs="Arial"/>
                      <w:spacing w:val="-3"/>
                      <w:sz w:val="20"/>
                      <w:szCs w:val="20"/>
                    </w:rPr>
                    <w:t>полівінілацетатними</w:t>
                  </w:r>
                  <w:proofErr w:type="spellEnd"/>
                </w:p>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водоемульсійними сумішами стін по штукатурці та</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збірних конструкціях, підготовлених під фарбування</w:t>
                  </w:r>
                </w:p>
              </w:tc>
              <w:tc>
                <w:tcPr>
                  <w:tcW w:w="1134" w:type="dxa"/>
                  <w:tcBorders>
                    <w:top w:val="nil"/>
                    <w:left w:val="single" w:sz="4" w:space="0" w:color="auto"/>
                    <w:bottom w:val="nil"/>
                    <w:right w:val="nil"/>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м2</w:t>
                  </w:r>
                </w:p>
              </w:tc>
              <w:tc>
                <w:tcPr>
                  <w:tcW w:w="1124"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16,3</w:t>
                  </w:r>
                </w:p>
              </w:tc>
            </w:tr>
            <w:tr w:rsidR="00552137" w:rsidTr="00552137">
              <w:trPr>
                <w:jc w:val="center"/>
              </w:trPr>
              <w:tc>
                <w:tcPr>
                  <w:tcW w:w="601" w:type="dxa"/>
                  <w:tcBorders>
                    <w:top w:val="nil"/>
                    <w:left w:val="single" w:sz="12"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16"/>
                      <w:szCs w:val="16"/>
                    </w:rPr>
                  </w:pPr>
                  <w:r>
                    <w:rPr>
                      <w:rFonts w:ascii="Arial" w:hAnsi="Arial" w:cs="Arial"/>
                      <w:sz w:val="16"/>
                      <w:szCs w:val="16"/>
                    </w:rPr>
                    <w:t xml:space="preserve"> </w:t>
                  </w:r>
                </w:p>
              </w:tc>
              <w:tc>
                <w:tcPr>
                  <w:tcW w:w="5770" w:type="dxa"/>
                  <w:tcBorders>
                    <w:top w:val="nil"/>
                    <w:left w:val="single" w:sz="4"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20"/>
                      <w:szCs w:val="20"/>
                    </w:rPr>
                  </w:pPr>
                  <w:proofErr w:type="spellStart"/>
                  <w:r>
                    <w:rPr>
                      <w:rFonts w:ascii="Arial" w:hAnsi="Arial" w:cs="Arial"/>
                      <w:spacing w:val="-3"/>
                      <w:sz w:val="20"/>
                      <w:szCs w:val="20"/>
                      <w:lang w:val="en-US"/>
                    </w:rPr>
                    <w:t>Стеля</w:t>
                  </w:r>
                  <w:proofErr w:type="spellEnd"/>
                </w:p>
              </w:tc>
              <w:tc>
                <w:tcPr>
                  <w:tcW w:w="1134" w:type="dxa"/>
                  <w:tcBorders>
                    <w:top w:val="nil"/>
                    <w:left w:val="single" w:sz="4"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16"/>
                      <w:szCs w:val="16"/>
                    </w:rPr>
                  </w:pPr>
                  <w:r>
                    <w:rPr>
                      <w:rFonts w:ascii="Arial" w:hAnsi="Arial" w:cs="Arial"/>
                      <w:sz w:val="16"/>
                      <w:szCs w:val="16"/>
                    </w:rPr>
                    <w:t xml:space="preserve"> </w:t>
                  </w:r>
                </w:p>
              </w:tc>
              <w:tc>
                <w:tcPr>
                  <w:tcW w:w="1124" w:type="dxa"/>
                  <w:tcBorders>
                    <w:top w:val="nil"/>
                    <w:left w:val="single" w:sz="4"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16"/>
                      <w:szCs w:val="16"/>
                    </w:rPr>
                  </w:pPr>
                  <w:r>
                    <w:rPr>
                      <w:rFonts w:ascii="Arial" w:hAnsi="Arial" w:cs="Arial"/>
                      <w:sz w:val="16"/>
                      <w:szCs w:val="16"/>
                    </w:rPr>
                    <w:t xml:space="preserve"> </w:t>
                  </w:r>
                </w:p>
              </w:tc>
            </w:tr>
            <w:tr w:rsidR="00552137" w:rsidTr="00552137">
              <w:trPr>
                <w:jc w:val="center"/>
              </w:trPr>
              <w:tc>
                <w:tcPr>
                  <w:tcW w:w="601" w:type="dxa"/>
                  <w:tcBorders>
                    <w:top w:val="nil"/>
                    <w:left w:val="single" w:sz="12"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13</w:t>
                  </w:r>
                </w:p>
              </w:tc>
              <w:tc>
                <w:tcPr>
                  <w:tcW w:w="5770"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Улаштування каркасу підвісних стель</w:t>
                  </w:r>
                </w:p>
              </w:tc>
              <w:tc>
                <w:tcPr>
                  <w:tcW w:w="1134" w:type="dxa"/>
                  <w:tcBorders>
                    <w:top w:val="nil"/>
                    <w:left w:val="single" w:sz="4" w:space="0" w:color="auto"/>
                    <w:bottom w:val="nil"/>
                    <w:right w:val="nil"/>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м2</w:t>
                  </w:r>
                </w:p>
              </w:tc>
              <w:tc>
                <w:tcPr>
                  <w:tcW w:w="1124"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125</w:t>
                  </w:r>
                </w:p>
              </w:tc>
            </w:tr>
            <w:tr w:rsidR="00552137" w:rsidTr="00552137">
              <w:trPr>
                <w:jc w:val="center"/>
              </w:trPr>
              <w:tc>
                <w:tcPr>
                  <w:tcW w:w="601" w:type="dxa"/>
                  <w:tcBorders>
                    <w:top w:val="nil"/>
                    <w:left w:val="single" w:sz="12"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14</w:t>
                  </w:r>
                </w:p>
              </w:tc>
              <w:tc>
                <w:tcPr>
                  <w:tcW w:w="5770"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Укладання плит стельових в каркас стелі</w:t>
                  </w:r>
                </w:p>
              </w:tc>
              <w:tc>
                <w:tcPr>
                  <w:tcW w:w="1134" w:type="dxa"/>
                  <w:tcBorders>
                    <w:top w:val="nil"/>
                    <w:left w:val="single" w:sz="4" w:space="0" w:color="auto"/>
                    <w:bottom w:val="nil"/>
                    <w:right w:val="nil"/>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м2</w:t>
                  </w:r>
                </w:p>
              </w:tc>
              <w:tc>
                <w:tcPr>
                  <w:tcW w:w="1124"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125</w:t>
                  </w:r>
                </w:p>
              </w:tc>
            </w:tr>
            <w:tr w:rsidR="00552137" w:rsidTr="00552137">
              <w:trPr>
                <w:jc w:val="center"/>
              </w:trPr>
              <w:tc>
                <w:tcPr>
                  <w:tcW w:w="601" w:type="dxa"/>
                  <w:tcBorders>
                    <w:top w:val="nil"/>
                    <w:left w:val="single" w:sz="12"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16"/>
                      <w:szCs w:val="16"/>
                    </w:rPr>
                  </w:pPr>
                  <w:r>
                    <w:rPr>
                      <w:rFonts w:ascii="Arial" w:hAnsi="Arial" w:cs="Arial"/>
                      <w:sz w:val="16"/>
                      <w:szCs w:val="16"/>
                    </w:rPr>
                    <w:t xml:space="preserve"> </w:t>
                  </w:r>
                </w:p>
              </w:tc>
              <w:tc>
                <w:tcPr>
                  <w:tcW w:w="5770" w:type="dxa"/>
                  <w:tcBorders>
                    <w:top w:val="nil"/>
                    <w:left w:val="single" w:sz="4"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20"/>
                      <w:szCs w:val="20"/>
                    </w:rPr>
                  </w:pPr>
                  <w:proofErr w:type="spellStart"/>
                  <w:r>
                    <w:rPr>
                      <w:rFonts w:ascii="Arial" w:hAnsi="Arial" w:cs="Arial"/>
                      <w:spacing w:val="-3"/>
                      <w:sz w:val="20"/>
                      <w:szCs w:val="20"/>
                      <w:lang w:val="en-US"/>
                    </w:rPr>
                    <w:t>Електромонтажні</w:t>
                  </w:r>
                  <w:proofErr w:type="spellEnd"/>
                  <w:r>
                    <w:rPr>
                      <w:rFonts w:ascii="Arial" w:hAnsi="Arial" w:cs="Arial"/>
                      <w:spacing w:val="-3"/>
                      <w:sz w:val="20"/>
                      <w:szCs w:val="20"/>
                      <w:lang w:val="en-US"/>
                    </w:rPr>
                    <w:t xml:space="preserve"> </w:t>
                  </w:r>
                  <w:proofErr w:type="spellStart"/>
                  <w:r>
                    <w:rPr>
                      <w:rFonts w:ascii="Arial" w:hAnsi="Arial" w:cs="Arial"/>
                      <w:spacing w:val="-3"/>
                      <w:sz w:val="20"/>
                      <w:szCs w:val="20"/>
                      <w:lang w:val="en-US"/>
                    </w:rPr>
                    <w:t>роботи</w:t>
                  </w:r>
                  <w:proofErr w:type="spellEnd"/>
                </w:p>
              </w:tc>
              <w:tc>
                <w:tcPr>
                  <w:tcW w:w="1134" w:type="dxa"/>
                  <w:tcBorders>
                    <w:top w:val="nil"/>
                    <w:left w:val="single" w:sz="4"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16"/>
                      <w:szCs w:val="16"/>
                    </w:rPr>
                  </w:pPr>
                  <w:r>
                    <w:rPr>
                      <w:rFonts w:ascii="Arial" w:hAnsi="Arial" w:cs="Arial"/>
                      <w:sz w:val="16"/>
                      <w:szCs w:val="16"/>
                    </w:rPr>
                    <w:t xml:space="preserve"> </w:t>
                  </w:r>
                </w:p>
              </w:tc>
              <w:tc>
                <w:tcPr>
                  <w:tcW w:w="1124" w:type="dxa"/>
                  <w:tcBorders>
                    <w:top w:val="nil"/>
                    <w:left w:val="single" w:sz="4" w:space="0" w:color="auto"/>
                    <w:bottom w:val="nil"/>
                    <w:right w:val="single" w:sz="4" w:space="0" w:color="auto"/>
                  </w:tcBorders>
                  <w:vAlign w:val="center"/>
                </w:tcPr>
                <w:p w:rsidR="00552137" w:rsidRDefault="00552137" w:rsidP="00552137">
                  <w:pPr>
                    <w:keepLines/>
                    <w:autoSpaceDE w:val="0"/>
                    <w:autoSpaceDN w:val="0"/>
                    <w:spacing w:after="0" w:line="240" w:lineRule="auto"/>
                    <w:jc w:val="center"/>
                    <w:rPr>
                      <w:rFonts w:ascii="Arial" w:hAnsi="Arial" w:cs="Arial"/>
                      <w:sz w:val="16"/>
                      <w:szCs w:val="16"/>
                    </w:rPr>
                  </w:pPr>
                  <w:r>
                    <w:rPr>
                      <w:rFonts w:ascii="Arial" w:hAnsi="Arial" w:cs="Arial"/>
                      <w:sz w:val="16"/>
                      <w:szCs w:val="16"/>
                    </w:rPr>
                    <w:t xml:space="preserve"> </w:t>
                  </w:r>
                </w:p>
              </w:tc>
            </w:tr>
            <w:tr w:rsidR="00552137" w:rsidTr="00552137">
              <w:trPr>
                <w:jc w:val="center"/>
              </w:trPr>
              <w:tc>
                <w:tcPr>
                  <w:tcW w:w="601" w:type="dxa"/>
                  <w:tcBorders>
                    <w:top w:val="nil"/>
                    <w:left w:val="single" w:sz="12"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15</w:t>
                  </w:r>
                </w:p>
              </w:tc>
              <w:tc>
                <w:tcPr>
                  <w:tcW w:w="5770"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Демонтаж світильників з лампами розжарювання</w:t>
                  </w:r>
                </w:p>
              </w:tc>
              <w:tc>
                <w:tcPr>
                  <w:tcW w:w="1134" w:type="dxa"/>
                  <w:tcBorders>
                    <w:top w:val="nil"/>
                    <w:left w:val="single" w:sz="4" w:space="0" w:color="auto"/>
                    <w:bottom w:val="nil"/>
                    <w:right w:val="nil"/>
                  </w:tcBorders>
                </w:tcPr>
                <w:p w:rsidR="00552137" w:rsidRDefault="00552137" w:rsidP="00552137">
                  <w:pPr>
                    <w:keepLines/>
                    <w:autoSpaceDE w:val="0"/>
                    <w:autoSpaceDN w:val="0"/>
                    <w:spacing w:after="0" w:line="240" w:lineRule="auto"/>
                    <w:jc w:val="center"/>
                    <w:rPr>
                      <w:rFonts w:ascii="Arial" w:hAnsi="Arial" w:cs="Arial"/>
                      <w:sz w:val="20"/>
                      <w:szCs w:val="20"/>
                    </w:rPr>
                  </w:pPr>
                  <w:proofErr w:type="spellStart"/>
                  <w:r>
                    <w:rPr>
                      <w:rFonts w:ascii="Arial" w:hAnsi="Arial" w:cs="Arial"/>
                      <w:spacing w:val="-3"/>
                      <w:sz w:val="20"/>
                      <w:szCs w:val="20"/>
                    </w:rPr>
                    <w:t>шт</w:t>
                  </w:r>
                  <w:proofErr w:type="spellEnd"/>
                </w:p>
              </w:tc>
              <w:tc>
                <w:tcPr>
                  <w:tcW w:w="1124"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16</w:t>
                  </w:r>
                </w:p>
              </w:tc>
            </w:tr>
            <w:tr w:rsidR="00552137" w:rsidTr="00552137">
              <w:trPr>
                <w:jc w:val="center"/>
              </w:trPr>
              <w:tc>
                <w:tcPr>
                  <w:tcW w:w="601" w:type="dxa"/>
                  <w:tcBorders>
                    <w:top w:val="nil"/>
                    <w:left w:val="single" w:sz="12"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16</w:t>
                  </w:r>
                </w:p>
              </w:tc>
              <w:tc>
                <w:tcPr>
                  <w:tcW w:w="5770"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Монтаж світильників для люмінесцентних ламп, які</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 xml:space="preserve">встановлюються в підвісних стелях, кількість ламп 1 </w:t>
                  </w:r>
                  <w:proofErr w:type="spellStart"/>
                  <w:r>
                    <w:rPr>
                      <w:rFonts w:ascii="Arial" w:hAnsi="Arial" w:cs="Arial"/>
                      <w:spacing w:val="-3"/>
                      <w:sz w:val="20"/>
                      <w:szCs w:val="20"/>
                    </w:rPr>
                    <w:t>шт</w:t>
                  </w:r>
                  <w:proofErr w:type="spellEnd"/>
                </w:p>
              </w:tc>
              <w:tc>
                <w:tcPr>
                  <w:tcW w:w="1134" w:type="dxa"/>
                  <w:tcBorders>
                    <w:top w:val="nil"/>
                    <w:left w:val="single" w:sz="4" w:space="0" w:color="auto"/>
                    <w:bottom w:val="nil"/>
                    <w:right w:val="nil"/>
                  </w:tcBorders>
                </w:tcPr>
                <w:p w:rsidR="00552137" w:rsidRDefault="00552137" w:rsidP="00552137">
                  <w:pPr>
                    <w:keepLines/>
                    <w:autoSpaceDE w:val="0"/>
                    <w:autoSpaceDN w:val="0"/>
                    <w:spacing w:after="0" w:line="240" w:lineRule="auto"/>
                    <w:jc w:val="center"/>
                    <w:rPr>
                      <w:rFonts w:ascii="Arial" w:hAnsi="Arial" w:cs="Arial"/>
                      <w:sz w:val="20"/>
                      <w:szCs w:val="20"/>
                    </w:rPr>
                  </w:pPr>
                  <w:proofErr w:type="spellStart"/>
                  <w:r>
                    <w:rPr>
                      <w:rFonts w:ascii="Arial" w:hAnsi="Arial" w:cs="Arial"/>
                      <w:spacing w:val="-3"/>
                      <w:sz w:val="20"/>
                      <w:szCs w:val="20"/>
                    </w:rPr>
                    <w:t>шт</w:t>
                  </w:r>
                  <w:proofErr w:type="spellEnd"/>
                </w:p>
              </w:tc>
              <w:tc>
                <w:tcPr>
                  <w:tcW w:w="1124"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16</w:t>
                  </w:r>
                </w:p>
              </w:tc>
            </w:tr>
          </w:tbl>
          <w:p w:rsidR="00552137" w:rsidRDefault="00552137" w:rsidP="00AB7138">
            <w:pPr>
              <w:jc w:val="center"/>
              <w:rPr>
                <w:rFonts w:ascii="Times New Roman" w:eastAsia="Times New Roman" w:hAnsi="Times New Roman" w:cs="Times New Roman"/>
                <w:b/>
                <w:sz w:val="24"/>
                <w:szCs w:val="24"/>
                <w:lang w:eastAsia="ru-RU"/>
              </w:rPr>
            </w:pPr>
          </w:p>
          <w:p w:rsidR="00AB7138" w:rsidRPr="00552137" w:rsidRDefault="00552137" w:rsidP="00AB7138">
            <w:pPr>
              <w:jc w:val="center"/>
              <w:rPr>
                <w:rFonts w:ascii="Times New Roman" w:eastAsia="Times New Roman" w:hAnsi="Times New Roman" w:cs="Times New Roman"/>
                <w:b/>
                <w:sz w:val="24"/>
                <w:szCs w:val="24"/>
                <w:lang w:eastAsia="ru-RU"/>
              </w:rPr>
            </w:pPr>
            <w:r w:rsidRPr="00552137">
              <w:rPr>
                <w:rFonts w:ascii="Times New Roman" w:eastAsia="Times New Roman" w:hAnsi="Times New Roman" w:cs="Times New Roman"/>
                <w:b/>
                <w:sz w:val="24"/>
                <w:szCs w:val="24"/>
                <w:lang w:eastAsia="ru-RU"/>
              </w:rPr>
              <w:t>ПЕРЕЛІК МАТЕРІАЛІВ</w:t>
            </w:r>
          </w:p>
          <w:tbl>
            <w:tblPr>
              <w:tblW w:w="8239" w:type="dxa"/>
              <w:jc w:val="center"/>
              <w:tblCellMar>
                <w:left w:w="28" w:type="dxa"/>
                <w:right w:w="28" w:type="dxa"/>
              </w:tblCellMar>
              <w:tblLook w:val="0000" w:firstRow="0" w:lastRow="0" w:firstColumn="0" w:lastColumn="0" w:noHBand="0" w:noVBand="0"/>
            </w:tblPr>
            <w:tblGrid>
              <w:gridCol w:w="507"/>
              <w:gridCol w:w="1354"/>
              <w:gridCol w:w="4288"/>
              <w:gridCol w:w="1223"/>
              <w:gridCol w:w="867"/>
            </w:tblGrid>
            <w:tr w:rsidR="00552137" w:rsidRPr="00927754" w:rsidTr="00552137">
              <w:trPr>
                <w:jc w:val="center"/>
              </w:trPr>
              <w:tc>
                <w:tcPr>
                  <w:tcW w:w="523" w:type="dxa"/>
                  <w:tcBorders>
                    <w:top w:val="single" w:sz="12" w:space="0" w:color="auto"/>
                    <w:left w:val="single" w:sz="12" w:space="0" w:color="auto"/>
                    <w:bottom w:val="nil"/>
                    <w:right w:val="nil"/>
                  </w:tcBorders>
                  <w:vAlign w:val="center"/>
                </w:tcPr>
                <w:p w:rsidR="00552137" w:rsidRPr="00927754" w:rsidRDefault="00552137" w:rsidP="00552137">
                  <w:pPr>
                    <w:keepLines/>
                    <w:autoSpaceDE w:val="0"/>
                    <w:autoSpaceDN w:val="0"/>
                    <w:spacing w:after="0" w:line="200" w:lineRule="exact"/>
                    <w:jc w:val="center"/>
                    <w:rPr>
                      <w:rFonts w:ascii="Times New Roman" w:hAnsi="Times New Roman" w:cs="Times New Roman"/>
                      <w:spacing w:val="-3"/>
                      <w:sz w:val="20"/>
                      <w:szCs w:val="20"/>
                      <w:lang w:val="en-US"/>
                    </w:rPr>
                  </w:pPr>
                  <w:r w:rsidRPr="00927754">
                    <w:rPr>
                      <w:rFonts w:ascii="Times New Roman" w:hAnsi="Times New Roman" w:cs="Times New Roman"/>
                      <w:spacing w:val="-3"/>
                      <w:sz w:val="20"/>
                      <w:szCs w:val="20"/>
                      <w:lang w:val="en-US"/>
                    </w:rPr>
                    <w:t>№</w:t>
                  </w:r>
                </w:p>
                <w:p w:rsidR="00552137" w:rsidRPr="00927754" w:rsidRDefault="00552137" w:rsidP="00552137">
                  <w:pPr>
                    <w:keepLines/>
                    <w:autoSpaceDE w:val="0"/>
                    <w:autoSpaceDN w:val="0"/>
                    <w:spacing w:after="0" w:line="200" w:lineRule="exact"/>
                    <w:jc w:val="center"/>
                    <w:rPr>
                      <w:rFonts w:ascii="Times New Roman" w:hAnsi="Times New Roman" w:cs="Times New Roman"/>
                      <w:sz w:val="20"/>
                      <w:szCs w:val="20"/>
                    </w:rPr>
                  </w:pPr>
                  <w:proofErr w:type="spellStart"/>
                  <w:r w:rsidRPr="00927754">
                    <w:rPr>
                      <w:rFonts w:ascii="Times New Roman" w:hAnsi="Times New Roman" w:cs="Times New Roman"/>
                      <w:spacing w:val="-3"/>
                      <w:sz w:val="20"/>
                      <w:szCs w:val="20"/>
                      <w:lang w:val="en-US"/>
                    </w:rPr>
                    <w:t>Ч.ч</w:t>
                  </w:r>
                  <w:proofErr w:type="spellEnd"/>
                  <w:r w:rsidRPr="00927754">
                    <w:rPr>
                      <w:rFonts w:ascii="Times New Roman" w:hAnsi="Times New Roman" w:cs="Times New Roman"/>
                      <w:spacing w:val="-3"/>
                      <w:sz w:val="20"/>
                      <w:szCs w:val="20"/>
                      <w:lang w:val="en-US"/>
                    </w:rPr>
                    <w:t>.</w:t>
                  </w:r>
                </w:p>
              </w:tc>
              <w:tc>
                <w:tcPr>
                  <w:tcW w:w="1421" w:type="dxa"/>
                  <w:tcBorders>
                    <w:top w:val="single" w:sz="12" w:space="0" w:color="auto"/>
                    <w:left w:val="single" w:sz="4" w:space="0" w:color="auto"/>
                    <w:bottom w:val="nil"/>
                    <w:right w:val="single" w:sz="4" w:space="0" w:color="auto"/>
                  </w:tcBorders>
                  <w:vAlign w:val="center"/>
                </w:tcPr>
                <w:p w:rsidR="00552137" w:rsidRPr="00927754" w:rsidRDefault="00552137" w:rsidP="00552137">
                  <w:pPr>
                    <w:keepLines/>
                    <w:autoSpaceDE w:val="0"/>
                    <w:autoSpaceDN w:val="0"/>
                    <w:spacing w:after="0" w:line="200" w:lineRule="exact"/>
                    <w:jc w:val="center"/>
                    <w:rPr>
                      <w:rFonts w:ascii="Times New Roman" w:hAnsi="Times New Roman" w:cs="Times New Roman"/>
                      <w:sz w:val="20"/>
                      <w:szCs w:val="20"/>
                    </w:rPr>
                  </w:pPr>
                  <w:r w:rsidRPr="00927754">
                    <w:rPr>
                      <w:rFonts w:ascii="Times New Roman" w:hAnsi="Times New Roman" w:cs="Times New Roman"/>
                      <w:spacing w:val="-3"/>
                      <w:sz w:val="20"/>
                      <w:szCs w:val="20"/>
                    </w:rPr>
                    <w:t>Шифр ресурсу</w:t>
                  </w:r>
                </w:p>
              </w:tc>
              <w:tc>
                <w:tcPr>
                  <w:tcW w:w="4594" w:type="dxa"/>
                  <w:tcBorders>
                    <w:top w:val="single" w:sz="12" w:space="0" w:color="auto"/>
                    <w:left w:val="nil"/>
                    <w:bottom w:val="nil"/>
                    <w:right w:val="nil"/>
                  </w:tcBorders>
                  <w:vAlign w:val="center"/>
                </w:tcPr>
                <w:p w:rsidR="00552137" w:rsidRPr="00927754" w:rsidRDefault="00552137" w:rsidP="00552137">
                  <w:pPr>
                    <w:keepLines/>
                    <w:autoSpaceDE w:val="0"/>
                    <w:autoSpaceDN w:val="0"/>
                    <w:spacing w:after="0" w:line="200" w:lineRule="exact"/>
                    <w:jc w:val="center"/>
                    <w:rPr>
                      <w:rFonts w:ascii="Times New Roman" w:hAnsi="Times New Roman" w:cs="Times New Roman"/>
                      <w:sz w:val="20"/>
                      <w:szCs w:val="20"/>
                    </w:rPr>
                  </w:pPr>
                  <w:r w:rsidRPr="00927754">
                    <w:rPr>
                      <w:rFonts w:ascii="Times New Roman" w:hAnsi="Times New Roman" w:cs="Times New Roman"/>
                      <w:spacing w:val="-3"/>
                      <w:sz w:val="20"/>
                      <w:szCs w:val="20"/>
                    </w:rPr>
                    <w:t xml:space="preserve">Найменування </w:t>
                  </w:r>
                </w:p>
              </w:tc>
              <w:tc>
                <w:tcPr>
                  <w:tcW w:w="1276" w:type="dxa"/>
                  <w:tcBorders>
                    <w:top w:val="single" w:sz="12" w:space="0" w:color="auto"/>
                    <w:left w:val="single" w:sz="4" w:space="0" w:color="auto"/>
                    <w:bottom w:val="nil"/>
                    <w:right w:val="single" w:sz="4" w:space="0" w:color="auto"/>
                  </w:tcBorders>
                  <w:vAlign w:val="center"/>
                </w:tcPr>
                <w:p w:rsidR="00552137" w:rsidRPr="00927754" w:rsidRDefault="00552137" w:rsidP="00552137">
                  <w:pPr>
                    <w:keepLines/>
                    <w:autoSpaceDE w:val="0"/>
                    <w:autoSpaceDN w:val="0"/>
                    <w:spacing w:after="0" w:line="200" w:lineRule="exact"/>
                    <w:jc w:val="center"/>
                    <w:rPr>
                      <w:rFonts w:ascii="Times New Roman" w:hAnsi="Times New Roman" w:cs="Times New Roman"/>
                      <w:spacing w:val="-3"/>
                      <w:sz w:val="20"/>
                      <w:szCs w:val="20"/>
                    </w:rPr>
                  </w:pPr>
                  <w:r w:rsidRPr="00927754">
                    <w:rPr>
                      <w:rFonts w:ascii="Times New Roman" w:hAnsi="Times New Roman" w:cs="Times New Roman"/>
                      <w:spacing w:val="-3"/>
                      <w:sz w:val="20"/>
                      <w:szCs w:val="20"/>
                    </w:rPr>
                    <w:t xml:space="preserve">Одиниця </w:t>
                  </w:r>
                </w:p>
                <w:p w:rsidR="00552137" w:rsidRPr="00927754" w:rsidRDefault="00552137" w:rsidP="00552137">
                  <w:pPr>
                    <w:keepLines/>
                    <w:autoSpaceDE w:val="0"/>
                    <w:autoSpaceDN w:val="0"/>
                    <w:spacing w:after="0" w:line="200" w:lineRule="exact"/>
                    <w:jc w:val="center"/>
                    <w:rPr>
                      <w:rFonts w:ascii="Times New Roman" w:hAnsi="Times New Roman" w:cs="Times New Roman"/>
                      <w:sz w:val="20"/>
                      <w:szCs w:val="20"/>
                    </w:rPr>
                  </w:pPr>
                  <w:r w:rsidRPr="00927754">
                    <w:rPr>
                      <w:rFonts w:ascii="Times New Roman" w:hAnsi="Times New Roman" w:cs="Times New Roman"/>
                      <w:spacing w:val="-3"/>
                      <w:sz w:val="20"/>
                      <w:szCs w:val="20"/>
                    </w:rPr>
                    <w:t>виміру</w:t>
                  </w:r>
                </w:p>
              </w:tc>
              <w:tc>
                <w:tcPr>
                  <w:tcW w:w="425" w:type="dxa"/>
                  <w:tcBorders>
                    <w:top w:val="single" w:sz="12" w:space="0" w:color="auto"/>
                    <w:left w:val="single" w:sz="4" w:space="0" w:color="auto"/>
                    <w:bottom w:val="nil"/>
                    <w:right w:val="single" w:sz="4" w:space="0" w:color="auto"/>
                  </w:tcBorders>
                  <w:vAlign w:val="center"/>
                </w:tcPr>
                <w:p w:rsidR="00552137" w:rsidRPr="00927754" w:rsidRDefault="00552137" w:rsidP="00552137">
                  <w:pPr>
                    <w:keepLines/>
                    <w:autoSpaceDE w:val="0"/>
                    <w:autoSpaceDN w:val="0"/>
                    <w:spacing w:after="0" w:line="200" w:lineRule="exact"/>
                    <w:jc w:val="center"/>
                    <w:rPr>
                      <w:rFonts w:ascii="Times New Roman" w:hAnsi="Times New Roman" w:cs="Times New Roman"/>
                      <w:sz w:val="20"/>
                      <w:szCs w:val="20"/>
                    </w:rPr>
                  </w:pPr>
                  <w:r w:rsidRPr="00927754">
                    <w:rPr>
                      <w:rFonts w:ascii="Times New Roman" w:hAnsi="Times New Roman" w:cs="Times New Roman"/>
                      <w:spacing w:val="-3"/>
                      <w:sz w:val="20"/>
                      <w:szCs w:val="20"/>
                    </w:rPr>
                    <w:t>Кількість</w:t>
                  </w:r>
                </w:p>
              </w:tc>
            </w:tr>
            <w:tr w:rsidR="00552137" w:rsidRPr="00927754" w:rsidTr="00552137">
              <w:trPr>
                <w:jc w:val="center"/>
              </w:trPr>
              <w:tc>
                <w:tcPr>
                  <w:tcW w:w="523" w:type="dxa"/>
                  <w:tcBorders>
                    <w:top w:val="single" w:sz="4" w:space="0" w:color="auto"/>
                    <w:left w:val="single" w:sz="12" w:space="0" w:color="auto"/>
                    <w:bottom w:val="single" w:sz="4" w:space="0" w:color="auto"/>
                    <w:right w:val="single" w:sz="4" w:space="0" w:color="auto"/>
                  </w:tcBorders>
                  <w:vAlign w:val="center"/>
                </w:tcPr>
                <w:p w:rsidR="00552137" w:rsidRPr="00927754" w:rsidRDefault="00552137" w:rsidP="00552137">
                  <w:pPr>
                    <w:keepLines/>
                    <w:autoSpaceDE w:val="0"/>
                    <w:autoSpaceDN w:val="0"/>
                    <w:spacing w:after="0" w:line="200" w:lineRule="exact"/>
                    <w:jc w:val="center"/>
                    <w:rPr>
                      <w:rFonts w:ascii="Times New Roman" w:hAnsi="Times New Roman" w:cs="Times New Roman"/>
                      <w:sz w:val="20"/>
                      <w:szCs w:val="20"/>
                    </w:rPr>
                  </w:pPr>
                  <w:r w:rsidRPr="00927754">
                    <w:rPr>
                      <w:rFonts w:ascii="Times New Roman" w:hAnsi="Times New Roman" w:cs="Times New Roman"/>
                      <w:spacing w:val="-3"/>
                      <w:sz w:val="20"/>
                      <w:szCs w:val="20"/>
                    </w:rPr>
                    <w:t>1</w:t>
                  </w:r>
                </w:p>
              </w:tc>
              <w:tc>
                <w:tcPr>
                  <w:tcW w:w="1421" w:type="dxa"/>
                  <w:tcBorders>
                    <w:top w:val="single" w:sz="4" w:space="0" w:color="auto"/>
                    <w:left w:val="single" w:sz="4" w:space="0" w:color="auto"/>
                    <w:bottom w:val="single" w:sz="4" w:space="0" w:color="auto"/>
                    <w:right w:val="single" w:sz="4" w:space="0" w:color="auto"/>
                  </w:tcBorders>
                  <w:vAlign w:val="center"/>
                </w:tcPr>
                <w:p w:rsidR="00552137" w:rsidRPr="00927754" w:rsidRDefault="00552137" w:rsidP="00552137">
                  <w:pPr>
                    <w:keepLines/>
                    <w:autoSpaceDE w:val="0"/>
                    <w:autoSpaceDN w:val="0"/>
                    <w:spacing w:after="0" w:line="200" w:lineRule="exact"/>
                    <w:jc w:val="center"/>
                    <w:rPr>
                      <w:rFonts w:ascii="Times New Roman" w:hAnsi="Times New Roman" w:cs="Times New Roman"/>
                      <w:sz w:val="20"/>
                      <w:szCs w:val="20"/>
                    </w:rPr>
                  </w:pPr>
                  <w:r w:rsidRPr="00927754">
                    <w:rPr>
                      <w:rFonts w:ascii="Times New Roman" w:hAnsi="Times New Roman" w:cs="Times New Roman"/>
                      <w:spacing w:val="-3"/>
                      <w:sz w:val="20"/>
                      <w:szCs w:val="20"/>
                    </w:rPr>
                    <w:t>2</w:t>
                  </w:r>
                </w:p>
              </w:tc>
              <w:tc>
                <w:tcPr>
                  <w:tcW w:w="4594" w:type="dxa"/>
                  <w:tcBorders>
                    <w:top w:val="single" w:sz="4" w:space="0" w:color="auto"/>
                    <w:left w:val="single" w:sz="4" w:space="0" w:color="auto"/>
                    <w:bottom w:val="single" w:sz="4" w:space="0" w:color="auto"/>
                    <w:right w:val="single" w:sz="4" w:space="0" w:color="auto"/>
                  </w:tcBorders>
                  <w:vAlign w:val="center"/>
                </w:tcPr>
                <w:p w:rsidR="00552137" w:rsidRPr="00927754" w:rsidRDefault="00552137" w:rsidP="00552137">
                  <w:pPr>
                    <w:keepLines/>
                    <w:autoSpaceDE w:val="0"/>
                    <w:autoSpaceDN w:val="0"/>
                    <w:spacing w:after="0" w:line="200" w:lineRule="exact"/>
                    <w:jc w:val="center"/>
                    <w:rPr>
                      <w:rFonts w:ascii="Times New Roman" w:hAnsi="Times New Roman" w:cs="Times New Roman"/>
                      <w:sz w:val="20"/>
                      <w:szCs w:val="20"/>
                    </w:rPr>
                  </w:pPr>
                  <w:r w:rsidRPr="00927754">
                    <w:rPr>
                      <w:rFonts w:ascii="Times New Roman" w:hAnsi="Times New Roman" w:cs="Times New Roman"/>
                      <w:spacing w:val="-3"/>
                      <w:sz w:val="20"/>
                      <w:szCs w:val="20"/>
                    </w:rPr>
                    <w:t>3</w:t>
                  </w:r>
                </w:p>
              </w:tc>
              <w:tc>
                <w:tcPr>
                  <w:tcW w:w="1276" w:type="dxa"/>
                  <w:tcBorders>
                    <w:top w:val="single" w:sz="4" w:space="0" w:color="auto"/>
                    <w:left w:val="single" w:sz="4" w:space="0" w:color="auto"/>
                    <w:bottom w:val="single" w:sz="4" w:space="0" w:color="auto"/>
                    <w:right w:val="single" w:sz="4" w:space="0" w:color="auto"/>
                  </w:tcBorders>
                  <w:vAlign w:val="center"/>
                </w:tcPr>
                <w:p w:rsidR="00552137" w:rsidRPr="00927754" w:rsidRDefault="00552137" w:rsidP="00552137">
                  <w:pPr>
                    <w:keepLines/>
                    <w:autoSpaceDE w:val="0"/>
                    <w:autoSpaceDN w:val="0"/>
                    <w:spacing w:after="0" w:line="200" w:lineRule="exact"/>
                    <w:jc w:val="center"/>
                    <w:rPr>
                      <w:rFonts w:ascii="Times New Roman" w:hAnsi="Times New Roman" w:cs="Times New Roman"/>
                      <w:sz w:val="20"/>
                      <w:szCs w:val="20"/>
                    </w:rPr>
                  </w:pPr>
                  <w:r w:rsidRPr="00927754">
                    <w:rPr>
                      <w:rFonts w:ascii="Times New Roman" w:hAnsi="Times New Roman" w:cs="Times New Roman"/>
                      <w:spacing w:val="-3"/>
                      <w:sz w:val="20"/>
                      <w:szCs w:val="20"/>
                    </w:rPr>
                    <w:t>4</w:t>
                  </w:r>
                </w:p>
              </w:tc>
              <w:tc>
                <w:tcPr>
                  <w:tcW w:w="425" w:type="dxa"/>
                  <w:tcBorders>
                    <w:top w:val="single" w:sz="4" w:space="0" w:color="auto"/>
                    <w:left w:val="single" w:sz="4" w:space="0" w:color="auto"/>
                    <w:bottom w:val="single" w:sz="4" w:space="0" w:color="auto"/>
                    <w:right w:val="single" w:sz="4" w:space="0" w:color="auto"/>
                  </w:tcBorders>
                  <w:vAlign w:val="center"/>
                </w:tcPr>
                <w:p w:rsidR="00552137" w:rsidRPr="00927754" w:rsidRDefault="00552137" w:rsidP="00552137">
                  <w:pPr>
                    <w:keepLines/>
                    <w:autoSpaceDE w:val="0"/>
                    <w:autoSpaceDN w:val="0"/>
                    <w:spacing w:after="0" w:line="200" w:lineRule="exact"/>
                    <w:jc w:val="center"/>
                    <w:rPr>
                      <w:rFonts w:ascii="Times New Roman" w:hAnsi="Times New Roman" w:cs="Times New Roman"/>
                      <w:sz w:val="20"/>
                      <w:szCs w:val="20"/>
                    </w:rPr>
                  </w:pPr>
                  <w:r w:rsidRPr="00927754">
                    <w:rPr>
                      <w:rFonts w:ascii="Times New Roman" w:hAnsi="Times New Roman" w:cs="Times New Roman"/>
                      <w:spacing w:val="-3"/>
                      <w:sz w:val="20"/>
                      <w:szCs w:val="20"/>
                    </w:rPr>
                    <w:t>5</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&amp;С126-55-1</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варіант 11</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proofErr w:type="spellStart"/>
                  <w:r>
                    <w:rPr>
                      <w:rFonts w:ascii="Arial" w:hAnsi="Arial" w:cs="Arial"/>
                      <w:spacing w:val="-3"/>
                      <w:sz w:val="20"/>
                      <w:szCs w:val="20"/>
                    </w:rPr>
                    <w:t>Вiкна</w:t>
                  </w:r>
                  <w:proofErr w:type="spellEnd"/>
                  <w:r>
                    <w:rPr>
                      <w:rFonts w:ascii="Arial" w:hAnsi="Arial" w:cs="Arial"/>
                      <w:spacing w:val="-3"/>
                      <w:sz w:val="20"/>
                      <w:szCs w:val="20"/>
                    </w:rPr>
                    <w:t xml:space="preserve"> металопластикові</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м2</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24,586</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&amp;С111-567-1</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Плити підвісних стель типу "</w:t>
                  </w:r>
                  <w:proofErr w:type="spellStart"/>
                  <w:r>
                    <w:rPr>
                      <w:rFonts w:ascii="Arial" w:hAnsi="Arial" w:cs="Arial"/>
                      <w:spacing w:val="-3"/>
                      <w:sz w:val="20"/>
                      <w:szCs w:val="20"/>
                    </w:rPr>
                    <w:t>Армстронг</w:t>
                  </w:r>
                  <w:proofErr w:type="spellEnd"/>
                  <w:r>
                    <w:rPr>
                      <w:rFonts w:ascii="Arial" w:hAnsi="Arial" w:cs="Arial"/>
                      <w:spacing w:val="-3"/>
                      <w:sz w:val="20"/>
                      <w:szCs w:val="20"/>
                    </w:rPr>
                    <w:t>"</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600х600 мм</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м2</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125</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&amp;С121-783-12</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варіант 1</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Блок дверний металопластиковий</w:t>
                  </w:r>
                </w:p>
                <w:p w:rsidR="00552137" w:rsidRDefault="00552137" w:rsidP="00552137">
                  <w:pPr>
                    <w:keepLines/>
                    <w:autoSpaceDE w:val="0"/>
                    <w:autoSpaceDN w:val="0"/>
                    <w:spacing w:after="0" w:line="240" w:lineRule="auto"/>
                    <w:rPr>
                      <w:rFonts w:ascii="Arial" w:hAnsi="Arial" w:cs="Arial"/>
                      <w:spacing w:val="-3"/>
                      <w:sz w:val="20"/>
                      <w:szCs w:val="20"/>
                    </w:rPr>
                  </w:pPr>
                  <w:proofErr w:type="spellStart"/>
                  <w:r>
                    <w:rPr>
                      <w:rFonts w:ascii="Arial" w:hAnsi="Arial" w:cs="Arial"/>
                      <w:spacing w:val="-3"/>
                      <w:sz w:val="20"/>
                      <w:szCs w:val="20"/>
                    </w:rPr>
                    <w:t>двопольний</w:t>
                  </w:r>
                  <w:proofErr w:type="spellEnd"/>
                  <w:r>
                    <w:rPr>
                      <w:rFonts w:ascii="Arial" w:hAnsi="Arial" w:cs="Arial"/>
                      <w:spacing w:val="-3"/>
                      <w:sz w:val="20"/>
                      <w:szCs w:val="20"/>
                    </w:rPr>
                    <w:t xml:space="preserve"> засклений з </w:t>
                  </w:r>
                  <w:proofErr w:type="spellStart"/>
                  <w:r>
                    <w:rPr>
                      <w:rFonts w:ascii="Arial" w:hAnsi="Arial" w:cs="Arial"/>
                      <w:spacing w:val="-3"/>
                      <w:sz w:val="20"/>
                      <w:szCs w:val="20"/>
                    </w:rPr>
                    <w:t>сендвіч</w:t>
                  </w:r>
                  <w:proofErr w:type="spellEnd"/>
                  <w:r>
                    <w:rPr>
                      <w:rFonts w:ascii="Arial" w:hAnsi="Arial" w:cs="Arial"/>
                      <w:spacing w:val="-3"/>
                      <w:sz w:val="20"/>
                      <w:szCs w:val="20"/>
                    </w:rPr>
                    <w:t>-панеллю</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(1200х2050 мм), площа 2,46 м2</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proofErr w:type="spellStart"/>
                  <w:r>
                    <w:rPr>
                      <w:rFonts w:ascii="Arial" w:hAnsi="Arial" w:cs="Arial"/>
                      <w:spacing w:val="-3"/>
                      <w:sz w:val="20"/>
                      <w:szCs w:val="20"/>
                    </w:rPr>
                    <w:t>шт</w:t>
                  </w:r>
                  <w:proofErr w:type="spellEnd"/>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1</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&amp;С1547-6-10</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LED-панель 600х600 мм</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proofErr w:type="spellStart"/>
                  <w:r>
                    <w:rPr>
                      <w:rFonts w:ascii="Arial" w:hAnsi="Arial" w:cs="Arial"/>
                      <w:spacing w:val="-3"/>
                      <w:sz w:val="20"/>
                      <w:szCs w:val="20"/>
                    </w:rPr>
                    <w:t>шт</w:t>
                  </w:r>
                  <w:proofErr w:type="spellEnd"/>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16</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&amp;С126-1306-2</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З'єднуючий профіль (1,2м)</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237,5</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&amp;С126-1306-</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1-И</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Несучий профіль (3,6м)</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118,75</w:t>
                  </w:r>
                </w:p>
              </w:tc>
            </w:tr>
            <w:tr w:rsidR="00552137" w:rsidTr="00552137">
              <w:trPr>
                <w:jc w:val="center"/>
              </w:trPr>
              <w:tc>
                <w:tcPr>
                  <w:tcW w:w="523" w:type="dxa"/>
                  <w:tcBorders>
                    <w:top w:val="nil"/>
                    <w:left w:val="single" w:sz="12" w:space="0" w:color="auto"/>
                    <w:bottom w:val="nil"/>
                    <w:right w:val="nil"/>
                  </w:tcBorders>
                  <w:vAlign w:val="center"/>
                </w:tcPr>
                <w:p w:rsidR="00552137" w:rsidRPr="0064502E" w:rsidRDefault="00552137" w:rsidP="00552137">
                  <w:pPr>
                    <w:pStyle w:val="a5"/>
                    <w:keepLines/>
                    <w:numPr>
                      <w:ilvl w:val="0"/>
                      <w:numId w:val="12"/>
                    </w:numPr>
                    <w:autoSpaceDE w:val="0"/>
                    <w:autoSpaceDN w:val="0"/>
                    <w:spacing w:after="0" w:line="240" w:lineRule="auto"/>
                    <w:ind w:left="0" w:firstLine="0"/>
                    <w:jc w:val="center"/>
                    <w:rPr>
                      <w:rFonts w:ascii="Arial" w:hAnsi="Arial" w:cs="Arial"/>
                      <w:sz w:val="16"/>
                      <w:szCs w:val="16"/>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&amp;С126-1306-3</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З'єднуючий профіль (0,6м)</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118,75</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&amp;С111-777-П</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Підвіси 0,25м</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proofErr w:type="spellStart"/>
                  <w:r>
                    <w:rPr>
                      <w:rFonts w:ascii="Arial" w:hAnsi="Arial" w:cs="Arial"/>
                      <w:spacing w:val="-3"/>
                      <w:sz w:val="20"/>
                      <w:szCs w:val="20"/>
                    </w:rPr>
                    <w:t>шт</w:t>
                  </w:r>
                  <w:proofErr w:type="spellEnd"/>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100</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&amp;С123-386-1</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варіант 2</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Відлив з оцинкованої сталі з полімерним</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покриттям</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14,8</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С1425-11702</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Розчин готовий опоряджувальний</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цементно-вапняковий 1:1:6</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м3</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0,7172</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С111-1626-1</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 xml:space="preserve">Дисперсія </w:t>
                  </w:r>
                  <w:proofErr w:type="spellStart"/>
                  <w:r>
                    <w:rPr>
                      <w:rFonts w:ascii="Arial" w:hAnsi="Arial" w:cs="Arial"/>
                      <w:spacing w:val="-3"/>
                      <w:sz w:val="20"/>
                      <w:szCs w:val="20"/>
                    </w:rPr>
                    <w:t>полівінілацетатна</w:t>
                  </w:r>
                  <w:proofErr w:type="spellEnd"/>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непластифікована</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кг</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8,476</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&amp;С111-776-2</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Тяга підвісу</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proofErr w:type="spellStart"/>
                  <w:r>
                    <w:rPr>
                      <w:rFonts w:ascii="Arial" w:hAnsi="Arial" w:cs="Arial"/>
                      <w:spacing w:val="-3"/>
                      <w:sz w:val="20"/>
                      <w:szCs w:val="20"/>
                    </w:rPr>
                    <w:t>шт</w:t>
                  </w:r>
                  <w:proofErr w:type="spellEnd"/>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100</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+С111-2015-3</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варіант 1</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proofErr w:type="spellStart"/>
                  <w:r>
                    <w:rPr>
                      <w:rFonts w:ascii="Arial" w:hAnsi="Arial" w:cs="Arial"/>
                      <w:spacing w:val="-3"/>
                      <w:sz w:val="20"/>
                      <w:szCs w:val="20"/>
                    </w:rPr>
                    <w:t>Шпатлівка</w:t>
                  </w:r>
                  <w:proofErr w:type="spellEnd"/>
                  <w:r>
                    <w:rPr>
                      <w:rFonts w:ascii="Arial" w:hAnsi="Arial" w:cs="Arial"/>
                      <w:spacing w:val="-3"/>
                      <w:sz w:val="20"/>
                      <w:szCs w:val="20"/>
                    </w:rPr>
                    <w:t xml:space="preserve"> </w:t>
                  </w:r>
                  <w:proofErr w:type="spellStart"/>
                  <w:r>
                    <w:rPr>
                      <w:rFonts w:ascii="Arial" w:hAnsi="Arial" w:cs="Arial"/>
                      <w:spacing w:val="-3"/>
                      <w:sz w:val="20"/>
                      <w:szCs w:val="20"/>
                    </w:rPr>
                    <w:t>полімерцементна</w:t>
                  </w:r>
                  <w:proofErr w:type="spellEnd"/>
                  <w:r>
                    <w:rPr>
                      <w:rFonts w:ascii="Arial" w:hAnsi="Arial" w:cs="Arial"/>
                      <w:spacing w:val="-3"/>
                      <w:sz w:val="20"/>
                      <w:szCs w:val="20"/>
                    </w:rPr>
                    <w:t xml:space="preserve"> армована  </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кг</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58,68</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С111-219</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Гіпсові в'яжучі Г-3</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т</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0,0815</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+С111-1624-2</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варіант 1</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proofErr w:type="spellStart"/>
                  <w:r>
                    <w:rPr>
                      <w:rFonts w:ascii="Arial" w:hAnsi="Arial" w:cs="Arial"/>
                      <w:spacing w:val="-3"/>
                      <w:sz w:val="20"/>
                      <w:szCs w:val="20"/>
                    </w:rPr>
                    <w:t>Грунтовка</w:t>
                  </w:r>
                  <w:proofErr w:type="spellEnd"/>
                  <w:r>
                    <w:rPr>
                      <w:rFonts w:ascii="Arial" w:hAnsi="Arial" w:cs="Arial"/>
                      <w:spacing w:val="-3"/>
                      <w:sz w:val="20"/>
                      <w:szCs w:val="20"/>
                    </w:rPr>
                    <w:t xml:space="preserve"> глибокого проникнення</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л</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2,35209</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С111-1604</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Папір шліфувальний</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м2</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0,1793</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С111-120</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Гайки шестигранні, діаметр різьби 6 мм</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т</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0,00032</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С111-88</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Болти із шестигранною головкою, діаметр</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різьби 6 мм</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т</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0,00064</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&amp;С111-1477-</w:t>
                  </w:r>
                </w:p>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ШС</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 xml:space="preserve">Шурупи </w:t>
                  </w:r>
                  <w:proofErr w:type="spellStart"/>
                  <w:r>
                    <w:rPr>
                      <w:rFonts w:ascii="Arial" w:hAnsi="Arial" w:cs="Arial"/>
                      <w:spacing w:val="-3"/>
                      <w:sz w:val="20"/>
                      <w:szCs w:val="20"/>
                    </w:rPr>
                    <w:t>саморізи</w:t>
                  </w:r>
                  <w:proofErr w:type="spellEnd"/>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proofErr w:type="spellStart"/>
                  <w:r>
                    <w:rPr>
                      <w:rFonts w:ascii="Arial" w:hAnsi="Arial" w:cs="Arial"/>
                      <w:spacing w:val="-3"/>
                      <w:sz w:val="20"/>
                      <w:szCs w:val="20"/>
                    </w:rPr>
                    <w:t>шт</w:t>
                  </w:r>
                  <w:proofErr w:type="spellEnd"/>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52,244</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С111-1895</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Шпаклівка клейова</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т</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0,000815</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С1544-92</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Стрічка ізоляційна "Пара"</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кг</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0,048</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С1545-101</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Стрічка монтажна ЛМ</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100м</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0,0144</w:t>
                  </w:r>
                </w:p>
              </w:tc>
            </w:tr>
            <w:tr w:rsidR="00552137" w:rsidTr="00552137">
              <w:trPr>
                <w:jc w:val="center"/>
              </w:trPr>
              <w:tc>
                <w:tcPr>
                  <w:tcW w:w="523" w:type="dxa"/>
                  <w:tcBorders>
                    <w:top w:val="nil"/>
                    <w:left w:val="single" w:sz="12" w:space="0" w:color="auto"/>
                    <w:bottom w:val="nil"/>
                    <w:right w:val="nil"/>
                  </w:tcBorders>
                </w:tcPr>
                <w:p w:rsidR="00552137" w:rsidRPr="0064502E" w:rsidRDefault="00552137" w:rsidP="00552137">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1421"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С111-1608</w:t>
                  </w:r>
                </w:p>
              </w:tc>
              <w:tc>
                <w:tcPr>
                  <w:tcW w:w="4594" w:type="dxa"/>
                  <w:tcBorders>
                    <w:top w:val="nil"/>
                    <w:left w:val="nil"/>
                    <w:bottom w:val="nil"/>
                    <w:right w:val="nil"/>
                  </w:tcBorders>
                </w:tcPr>
                <w:p w:rsidR="00552137" w:rsidRDefault="00552137" w:rsidP="00552137">
                  <w:pPr>
                    <w:keepLines/>
                    <w:autoSpaceDE w:val="0"/>
                    <w:autoSpaceDN w:val="0"/>
                    <w:spacing w:after="0" w:line="240" w:lineRule="auto"/>
                    <w:rPr>
                      <w:rFonts w:ascii="Arial" w:hAnsi="Arial" w:cs="Arial"/>
                      <w:sz w:val="20"/>
                      <w:szCs w:val="20"/>
                    </w:rPr>
                  </w:pPr>
                  <w:r>
                    <w:rPr>
                      <w:rFonts w:ascii="Arial" w:hAnsi="Arial" w:cs="Arial"/>
                      <w:spacing w:val="-3"/>
                      <w:sz w:val="20"/>
                      <w:szCs w:val="20"/>
                    </w:rPr>
                    <w:t>Дрантя</w:t>
                  </w:r>
                </w:p>
              </w:tc>
              <w:tc>
                <w:tcPr>
                  <w:tcW w:w="1276"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кг</w:t>
                  </w:r>
                </w:p>
              </w:tc>
              <w:tc>
                <w:tcPr>
                  <w:tcW w:w="425" w:type="dxa"/>
                  <w:tcBorders>
                    <w:top w:val="nil"/>
                    <w:left w:val="single" w:sz="4" w:space="0" w:color="auto"/>
                    <w:bottom w:val="nil"/>
                    <w:right w:val="single" w:sz="4" w:space="0" w:color="auto"/>
                  </w:tcBorders>
                </w:tcPr>
                <w:p w:rsidR="00552137" w:rsidRDefault="00552137" w:rsidP="00552137">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0,13203</w:t>
                  </w:r>
                </w:p>
              </w:tc>
            </w:tr>
          </w:tbl>
          <w:p w:rsidR="00AB7138" w:rsidRDefault="00AB7138" w:rsidP="00AB7138">
            <w:pPr>
              <w:rPr>
                <w:rFonts w:ascii="Times New Roman" w:eastAsia="Times New Roman" w:hAnsi="Times New Roman" w:cs="Times New Roman"/>
                <w:i/>
                <w:sz w:val="24"/>
                <w:szCs w:val="24"/>
              </w:rPr>
            </w:pPr>
          </w:p>
          <w:p w:rsidR="00BB30D3" w:rsidRPr="00D42643" w:rsidRDefault="00BB30D3" w:rsidP="00AB7138">
            <w:pPr>
              <w:pStyle w:val="a5"/>
              <w:tabs>
                <w:tab w:val="left" w:pos="-6204"/>
              </w:tabs>
              <w:spacing w:line="220" w:lineRule="exact"/>
              <w:ind w:left="0"/>
              <w:jc w:val="both"/>
              <w:rPr>
                <w:rFonts w:ascii="Times New Roman" w:hAnsi="Times New Roman"/>
                <w:color w:val="000000"/>
                <w:shd w:val="clear" w:color="auto" w:fill="FFFFFF"/>
              </w:rPr>
            </w:pP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8A6D50" w:rsidRDefault="00552137" w:rsidP="00196EA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268 613</w:t>
            </w:r>
            <w:r w:rsidR="00F325DC">
              <w:rPr>
                <w:rFonts w:ascii="Times New Roman" w:eastAsia="Times New Roman" w:hAnsi="Times New Roman" w:cs="Times New Roman"/>
                <w:sz w:val="24"/>
                <w:szCs w:val="24"/>
                <w:lang w:eastAsia="ru-RU"/>
              </w:rPr>
              <w:t>,00</w:t>
            </w:r>
            <w:r w:rsidR="00F325DC" w:rsidRPr="009A2435">
              <w:rPr>
                <w:rFonts w:ascii="Times New Roman" w:eastAsia="Times New Roman" w:hAnsi="Times New Roman" w:cs="Times New Roman"/>
                <w:sz w:val="24"/>
                <w:szCs w:val="24"/>
                <w:lang w:eastAsia="ru-RU"/>
              </w:rPr>
              <w:t xml:space="preserve"> 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w:t>
            </w:r>
            <w:r w:rsidRPr="00F50416">
              <w:rPr>
                <w:rFonts w:ascii="Times New Roman" w:eastAsia="Times New Roman" w:hAnsi="Times New Roman" w:cs="Times New Roman"/>
                <w:b/>
                <w:sz w:val="24"/>
                <w:szCs w:val="24"/>
                <w:lang w:eastAsia="ru-RU"/>
              </w:rPr>
              <w:lastRenderedPageBreak/>
              <w:t xml:space="preserve">предмета закупівлі: </w:t>
            </w:r>
          </w:p>
        </w:tc>
        <w:tc>
          <w:tcPr>
            <w:tcW w:w="7739" w:type="dxa"/>
          </w:tcPr>
          <w:p w:rsidR="00F325DC" w:rsidRPr="009A2435" w:rsidRDefault="00F325DC" w:rsidP="00B9707F">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lastRenderedPageBreak/>
              <w:t>Розмір бюджетного призначення, визначений відповідно до кошторису на 202</w:t>
            </w:r>
            <w:r w:rsidR="008A6D50" w:rsidRPr="008A6D50">
              <w:rPr>
                <w:rFonts w:ascii="Times New Roman" w:eastAsia="Times New Roman" w:hAnsi="Times New Roman"/>
                <w:sz w:val="24"/>
                <w:szCs w:val="24"/>
                <w:lang w:eastAsia="ru-RU"/>
              </w:rPr>
              <w:t>3</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bookmarkStart w:id="0" w:name="_GoBack"/>
            <w:bookmarkEnd w:id="0"/>
            <w:r w:rsidR="00B9707F" w:rsidRPr="00B9707F">
              <w:rPr>
                <w:rFonts w:ascii="Times New Roman" w:eastAsia="Times New Roman" w:hAnsi="Times New Roman"/>
                <w:sz w:val="24"/>
                <w:szCs w:val="24"/>
                <w:lang w:eastAsia="ru-RU"/>
              </w:rPr>
              <w:t xml:space="preserve">проектно-кошторисної документації "Поточний ремонт частини приміщення Ліцею №3 Ладижинської міської ради по </w:t>
            </w:r>
            <w:proofErr w:type="spellStart"/>
            <w:r w:rsidR="00B9707F" w:rsidRPr="00B9707F">
              <w:rPr>
                <w:rFonts w:ascii="Times New Roman" w:eastAsia="Times New Roman" w:hAnsi="Times New Roman"/>
                <w:sz w:val="24"/>
                <w:szCs w:val="24"/>
                <w:lang w:eastAsia="ru-RU"/>
              </w:rPr>
              <w:lastRenderedPageBreak/>
              <w:t>вул.П.Кравчика</w:t>
            </w:r>
            <w:proofErr w:type="spellEnd"/>
            <w:r w:rsidR="00B9707F" w:rsidRPr="00B9707F">
              <w:rPr>
                <w:rFonts w:ascii="Times New Roman" w:eastAsia="Times New Roman" w:hAnsi="Times New Roman"/>
                <w:sz w:val="24"/>
                <w:szCs w:val="24"/>
                <w:lang w:eastAsia="ru-RU"/>
              </w:rPr>
              <w:t xml:space="preserve">, 53 </w:t>
            </w:r>
            <w:proofErr w:type="spellStart"/>
            <w:r w:rsidR="00B9707F" w:rsidRPr="00B9707F">
              <w:rPr>
                <w:rFonts w:ascii="Times New Roman" w:eastAsia="Times New Roman" w:hAnsi="Times New Roman"/>
                <w:sz w:val="24"/>
                <w:szCs w:val="24"/>
                <w:lang w:eastAsia="ru-RU"/>
              </w:rPr>
              <w:t>м.Ладижин</w:t>
            </w:r>
            <w:proofErr w:type="spellEnd"/>
            <w:r w:rsidR="00B9707F" w:rsidRPr="00B9707F">
              <w:rPr>
                <w:rFonts w:ascii="Times New Roman" w:eastAsia="Times New Roman" w:hAnsi="Times New Roman"/>
                <w:sz w:val="24"/>
                <w:szCs w:val="24"/>
                <w:lang w:eastAsia="ru-RU"/>
              </w:rPr>
              <w:t xml:space="preserve"> Гайсинського району Вінницької області - з використанням ресурсозберігаючих технологій"</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9"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0"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7"/>
  </w:num>
  <w:num w:numId="4">
    <w:abstractNumId w:val="3"/>
  </w:num>
  <w:num w:numId="5">
    <w:abstractNumId w:val="1"/>
  </w:num>
  <w:num w:numId="6">
    <w:abstractNumId w:val="9"/>
  </w:num>
  <w:num w:numId="7">
    <w:abstractNumId w:val="11"/>
  </w:num>
  <w:num w:numId="8">
    <w:abstractNumId w:val="4"/>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739B"/>
    <w:rsid w:val="002023A3"/>
    <w:rsid w:val="00231E7C"/>
    <w:rsid w:val="002C3135"/>
    <w:rsid w:val="003226F1"/>
    <w:rsid w:val="00323BFE"/>
    <w:rsid w:val="0033309F"/>
    <w:rsid w:val="00347B59"/>
    <w:rsid w:val="0039646A"/>
    <w:rsid w:val="003D2752"/>
    <w:rsid w:val="00404A91"/>
    <w:rsid w:val="00424319"/>
    <w:rsid w:val="004E575F"/>
    <w:rsid w:val="004E6E7E"/>
    <w:rsid w:val="00552137"/>
    <w:rsid w:val="005B0AF2"/>
    <w:rsid w:val="005B40C7"/>
    <w:rsid w:val="00616A43"/>
    <w:rsid w:val="00686477"/>
    <w:rsid w:val="006E2472"/>
    <w:rsid w:val="00715D60"/>
    <w:rsid w:val="00733ED5"/>
    <w:rsid w:val="007C6306"/>
    <w:rsid w:val="008A6D50"/>
    <w:rsid w:val="008D427D"/>
    <w:rsid w:val="008E3B0E"/>
    <w:rsid w:val="00917B21"/>
    <w:rsid w:val="00932BD2"/>
    <w:rsid w:val="009A2435"/>
    <w:rsid w:val="009C0755"/>
    <w:rsid w:val="009C4A20"/>
    <w:rsid w:val="009D160A"/>
    <w:rsid w:val="009F45AA"/>
    <w:rsid w:val="00A43677"/>
    <w:rsid w:val="00A9091F"/>
    <w:rsid w:val="00AB7138"/>
    <w:rsid w:val="00AE2EC4"/>
    <w:rsid w:val="00B35E4E"/>
    <w:rsid w:val="00B9707F"/>
    <w:rsid w:val="00BB30D3"/>
    <w:rsid w:val="00C62436"/>
    <w:rsid w:val="00D42643"/>
    <w:rsid w:val="00D50D4D"/>
    <w:rsid w:val="00DC213B"/>
    <w:rsid w:val="00E34475"/>
    <w:rsid w:val="00E54176"/>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2B2F0"/>
  <w15:docId w15:val="{5766D503-8D12-433D-94A0-353CF1896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3710</Words>
  <Characters>2115</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5</cp:revision>
  <cp:lastPrinted>2023-02-28T13:46:00Z</cp:lastPrinted>
  <dcterms:created xsi:type="dcterms:W3CDTF">2023-10-18T10:32:00Z</dcterms:created>
  <dcterms:modified xsi:type="dcterms:W3CDTF">2023-10-18T10:46:00Z</dcterms:modified>
</cp:coreProperties>
</file>