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2637"/>
        <w:gridCol w:w="7819"/>
      </w:tblGrid>
      <w:tr w:rsidR="007E7565" w:rsidRPr="001B75DE" w:rsidTr="0009276A">
        <w:tc>
          <w:tcPr>
            <w:tcW w:w="2660" w:type="dxa"/>
          </w:tcPr>
          <w:p w:rsidR="007E7565" w:rsidRPr="001B75DE" w:rsidRDefault="007E7565" w:rsidP="005D6313">
            <w:pPr>
              <w:rPr>
                <w:rFonts w:ascii="Times New Roman" w:hAnsi="Times New Roman" w:cs="Times New Roman"/>
                <w:lang w:val="ru-RU"/>
              </w:rPr>
            </w:pPr>
            <w:r w:rsidRPr="001B75DE">
              <w:rPr>
                <w:rFonts w:ascii="Times New Roman" w:eastAsia="Times New Roman" w:hAnsi="Times New Roman" w:cs="Times New Roman"/>
                <w:b/>
                <w:lang w:eastAsia="ru-RU"/>
              </w:rPr>
              <w:t>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w:t>
            </w:r>
          </w:p>
        </w:tc>
        <w:tc>
          <w:tcPr>
            <w:tcW w:w="8022" w:type="dxa"/>
          </w:tcPr>
          <w:p w:rsidR="00C02DBE" w:rsidRPr="001B75DE" w:rsidRDefault="001B75DE" w:rsidP="005D6313">
            <w:pPr>
              <w:autoSpaceDE w:val="0"/>
              <w:autoSpaceDN w:val="0"/>
              <w:adjustRightInd w:val="0"/>
              <w:rPr>
                <w:rFonts w:ascii="Times New Roman" w:eastAsia="Times New Roman" w:hAnsi="Times New Roman" w:cs="Times New Roman"/>
                <w:b/>
                <w:lang w:eastAsia="ru-RU"/>
              </w:rPr>
            </w:pPr>
            <w:r w:rsidRPr="001B75DE">
              <w:rPr>
                <w:rFonts w:ascii="Times New Roman" w:eastAsia="Times New Roman" w:hAnsi="Times New Roman" w:cs="Times New Roman"/>
                <w:b/>
                <w:color w:val="000000"/>
                <w:highlight w:val="white"/>
              </w:rPr>
              <w:t>ВІДДІЛ ОСВІТИ ЛАДИЖИНСЬКОЇ МІСЬКОЇ РАДИ</w:t>
            </w:r>
            <w:r w:rsidRPr="001B75DE">
              <w:rPr>
                <w:rFonts w:ascii="Times New Roman" w:hAnsi="Times New Roman" w:cs="Times New Roman"/>
                <w:b/>
                <w:color w:val="000000"/>
              </w:rPr>
              <w:t xml:space="preserve"> ГАЙСИНСЬКОГО РАЙОНУ ВІННИЦЬКОЇ ОБЛАСТІ</w:t>
            </w:r>
            <w:r w:rsidR="00C02DBE" w:rsidRPr="001B75DE">
              <w:rPr>
                <w:rFonts w:ascii="Times New Roman" w:eastAsia="Times New Roman" w:hAnsi="Times New Roman" w:cs="Times New Roman"/>
                <w:b/>
                <w:lang w:eastAsia="ru-RU"/>
              </w:rPr>
              <w:t xml:space="preserve"> </w:t>
            </w:r>
          </w:p>
          <w:p w:rsidR="007E7565" w:rsidRPr="001B75DE" w:rsidRDefault="001B75DE" w:rsidP="005D6313">
            <w:pPr>
              <w:autoSpaceDE w:val="0"/>
              <w:autoSpaceDN w:val="0"/>
              <w:adjustRightInd w:val="0"/>
              <w:rPr>
                <w:rFonts w:ascii="Times New Roman" w:eastAsia="Calibri" w:hAnsi="Times New Roman" w:cs="Times New Roman"/>
              </w:rPr>
            </w:pPr>
            <w:r w:rsidRPr="001B75DE">
              <w:rPr>
                <w:rFonts w:ascii="Times New Roman" w:eastAsia="Times New Roman" w:hAnsi="Times New Roman" w:cs="Times New Roman"/>
                <w:i/>
                <w:color w:val="000000"/>
                <w:highlight w:val="white"/>
              </w:rPr>
              <w:t xml:space="preserve">24321, Україна, Вінницька область, Гайсинський район, м. </w:t>
            </w:r>
            <w:proofErr w:type="spellStart"/>
            <w:r w:rsidRPr="001B75DE">
              <w:rPr>
                <w:rFonts w:ascii="Times New Roman" w:eastAsia="Times New Roman" w:hAnsi="Times New Roman" w:cs="Times New Roman"/>
                <w:i/>
                <w:color w:val="000000"/>
                <w:highlight w:val="white"/>
              </w:rPr>
              <w:t>Ладижин</w:t>
            </w:r>
            <w:proofErr w:type="spellEnd"/>
            <w:r w:rsidRPr="001B75DE">
              <w:rPr>
                <w:rFonts w:ascii="Times New Roman" w:eastAsia="Times New Roman" w:hAnsi="Times New Roman" w:cs="Times New Roman"/>
                <w:i/>
                <w:color w:val="000000"/>
                <w:highlight w:val="white"/>
              </w:rPr>
              <w:t>, вул. Петра Кравчика, 4</w:t>
            </w:r>
          </w:p>
          <w:p w:rsidR="007E7565" w:rsidRPr="001B75DE" w:rsidRDefault="007E7565" w:rsidP="005D6313">
            <w:pPr>
              <w:autoSpaceDE w:val="0"/>
              <w:autoSpaceDN w:val="0"/>
              <w:adjustRightInd w:val="0"/>
              <w:rPr>
                <w:rFonts w:ascii="Times New Roman" w:hAnsi="Times New Roman" w:cs="Times New Roman"/>
              </w:rPr>
            </w:pPr>
            <w:r w:rsidRPr="001B75DE">
              <w:rPr>
                <w:rFonts w:ascii="Times New Roman" w:eastAsia="Calibri" w:hAnsi="Times New Roman" w:cs="Times New Roman"/>
              </w:rPr>
              <w:t xml:space="preserve">Категорія замовника: передбачено </w:t>
            </w:r>
            <w:r w:rsidR="00394A90" w:rsidRPr="001B75DE">
              <w:rPr>
                <w:rFonts w:ascii="Times New Roman" w:eastAsia="Calibri" w:hAnsi="Times New Roman" w:cs="Times New Roman"/>
              </w:rPr>
              <w:t>пп.3 ч. 4 ст. 2  Закону України "Про публічні закупівлі" (підприємства, установи, організації, зазначені у пункті 3 частини першої  статті 2 Закону України "Про публічні закупівлі")</w:t>
            </w:r>
            <w:r w:rsidRPr="001B75DE">
              <w:rPr>
                <w:rFonts w:ascii="Times New Roman" w:eastAsia="Calibri" w:hAnsi="Times New Roman" w:cs="Times New Roman"/>
              </w:rPr>
              <w:t>, а саме установа, яка забезпечує потреби держави або територіальної громади</w:t>
            </w:r>
          </w:p>
        </w:tc>
      </w:tr>
      <w:tr w:rsidR="00F50416" w:rsidRPr="001B75DE" w:rsidTr="0009276A">
        <w:tc>
          <w:tcPr>
            <w:tcW w:w="2660" w:type="dxa"/>
          </w:tcPr>
          <w:p w:rsidR="00BB30D3" w:rsidRPr="001B75DE" w:rsidRDefault="00BB30D3" w:rsidP="00B0513D">
            <w:pPr>
              <w:rPr>
                <w:rFonts w:ascii="Times New Roman" w:hAnsi="Times New Roman" w:cs="Times New Roman"/>
                <w:lang w:val="ru-RU"/>
              </w:rPr>
            </w:pPr>
            <w:r w:rsidRPr="001B75DE">
              <w:rPr>
                <w:rFonts w:ascii="Times New Roman" w:eastAsia="Times New Roman" w:hAnsi="Times New Roman" w:cs="Times New Roman"/>
                <w:b/>
                <w:lang w:eastAsia="ru-RU"/>
              </w:rPr>
              <w:t>Назва предмета закупівлі із зазначенням коду за ЄЗС ДК 021: 2015</w:t>
            </w:r>
          </w:p>
        </w:tc>
        <w:tc>
          <w:tcPr>
            <w:tcW w:w="8022" w:type="dxa"/>
          </w:tcPr>
          <w:p w:rsidR="00BB30D3" w:rsidRPr="001B75DE" w:rsidRDefault="00394A90" w:rsidP="00B1773A">
            <w:pPr>
              <w:autoSpaceDE w:val="0"/>
              <w:autoSpaceDN w:val="0"/>
              <w:adjustRightInd w:val="0"/>
              <w:rPr>
                <w:rFonts w:ascii="Times New Roman" w:hAnsi="Times New Roman" w:cs="Times New Roman"/>
              </w:rPr>
            </w:pPr>
            <w:r w:rsidRPr="001B75DE">
              <w:rPr>
                <w:rFonts w:ascii="Times New Roman" w:eastAsia="Times New Roman" w:hAnsi="Times New Roman" w:cs="Times New Roman"/>
                <w:b/>
                <w:lang w:eastAsia="ru-RU"/>
              </w:rPr>
              <w:t>Електрична енергія, код ДК 021:2015 – 09310000-5 – Електрична енергія</w:t>
            </w:r>
          </w:p>
        </w:tc>
      </w:tr>
      <w:tr w:rsidR="00F50416" w:rsidRPr="001B75DE" w:rsidTr="0009276A">
        <w:tc>
          <w:tcPr>
            <w:tcW w:w="2660" w:type="dxa"/>
          </w:tcPr>
          <w:p w:rsidR="00BB30D3" w:rsidRPr="001B75DE" w:rsidRDefault="00BB30D3" w:rsidP="00B0513D">
            <w:pPr>
              <w:rPr>
                <w:rFonts w:ascii="Times New Roman" w:hAnsi="Times New Roman" w:cs="Times New Roman"/>
                <w:lang w:val="ru-RU"/>
              </w:rPr>
            </w:pPr>
            <w:r w:rsidRPr="001B75DE">
              <w:rPr>
                <w:rFonts w:ascii="Times New Roman" w:eastAsia="Times New Roman" w:hAnsi="Times New Roman" w:cs="Times New Roman"/>
                <w:b/>
                <w:lang w:eastAsia="ru-RU"/>
              </w:rPr>
              <w:t>Вид та ідентифікатор закупівлі:</w:t>
            </w:r>
          </w:p>
        </w:tc>
        <w:tc>
          <w:tcPr>
            <w:tcW w:w="8022" w:type="dxa"/>
          </w:tcPr>
          <w:p w:rsidR="00BB30D3" w:rsidRPr="001B75DE" w:rsidRDefault="00C02DBE" w:rsidP="00E610E5">
            <w:pPr>
              <w:rPr>
                <w:rFonts w:ascii="Times New Roman" w:hAnsi="Times New Roman" w:cs="Times New Roman"/>
                <w:b/>
              </w:rPr>
            </w:pPr>
            <w:r w:rsidRPr="001B75DE">
              <w:rPr>
                <w:rFonts w:ascii="Times New Roman" w:hAnsi="Times New Roman" w:cs="Times New Roman"/>
              </w:rPr>
              <w:t xml:space="preserve">Відкриті торги у порядку визначеному Особливостями </w:t>
            </w:r>
            <w:r w:rsidRPr="001B75DE">
              <w:rPr>
                <w:rFonts w:ascii="Times New Roman" w:eastAsia="Times New Roman" w:hAnsi="Times New Roman" w:cs="Times New Roman"/>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7E7565" w:rsidRPr="001B75DE" w:rsidRDefault="001B75DE" w:rsidP="00641E7F">
            <w:pPr>
              <w:rPr>
                <w:rFonts w:ascii="Times New Roman" w:hAnsi="Times New Roman" w:cs="Times New Roman"/>
                <w:b/>
              </w:rPr>
            </w:pPr>
            <w:r w:rsidRPr="001B75DE">
              <w:rPr>
                <w:rFonts w:ascii="Times New Roman" w:eastAsia="Times New Roman" w:hAnsi="Times New Roman" w:cs="Times New Roman"/>
                <w:b/>
                <w:lang w:eastAsia="ru-RU"/>
              </w:rPr>
              <w:t>UA-2023-12-13-015923-a</w:t>
            </w:r>
          </w:p>
        </w:tc>
      </w:tr>
      <w:tr w:rsidR="00F50416" w:rsidRPr="001B75DE" w:rsidTr="0009276A">
        <w:tc>
          <w:tcPr>
            <w:tcW w:w="2660" w:type="dxa"/>
          </w:tcPr>
          <w:p w:rsidR="00BB30D3" w:rsidRPr="001B75DE" w:rsidRDefault="00BB30D3" w:rsidP="00B0513D">
            <w:pPr>
              <w:tabs>
                <w:tab w:val="left" w:pos="851"/>
              </w:tabs>
              <w:jc w:val="both"/>
              <w:rPr>
                <w:rFonts w:ascii="Times New Roman" w:hAnsi="Times New Roman" w:cs="Times New Roman"/>
              </w:rPr>
            </w:pPr>
            <w:r w:rsidRPr="001B75DE">
              <w:rPr>
                <w:rFonts w:ascii="Times New Roman" w:eastAsia="Times New Roman" w:hAnsi="Times New Roman" w:cs="Times New Roman"/>
                <w:b/>
                <w:lang w:eastAsia="ru-RU"/>
              </w:rPr>
              <w:t>Обґрунтування технічних та якісних характеристик предмета закупівлі:</w:t>
            </w:r>
            <w:r w:rsidRPr="001B75DE">
              <w:rPr>
                <w:rFonts w:ascii="Times New Roman" w:hAnsi="Times New Roman" w:cs="Times New Roman"/>
              </w:rPr>
              <w:t xml:space="preserve"> </w:t>
            </w:r>
          </w:p>
        </w:tc>
        <w:tc>
          <w:tcPr>
            <w:tcW w:w="8022" w:type="dxa"/>
          </w:tcPr>
          <w:p w:rsidR="0005723E" w:rsidRPr="001B75DE" w:rsidRDefault="00D800E7" w:rsidP="00B1773A">
            <w:pPr>
              <w:ind w:firstLine="329"/>
              <w:jc w:val="both"/>
              <w:rPr>
                <w:rFonts w:ascii="Times New Roman" w:eastAsia="Calibri" w:hAnsi="Times New Roman" w:cs="Times New Roman"/>
              </w:rPr>
            </w:pPr>
            <w:r w:rsidRPr="001B75DE">
              <w:rPr>
                <w:rFonts w:ascii="Times New Roman" w:eastAsia="Calibri" w:hAnsi="Times New Roman" w:cs="Times New Roman"/>
              </w:rPr>
              <w:t>Т</w:t>
            </w:r>
            <w:r w:rsidR="00BB30D3" w:rsidRPr="001B75DE">
              <w:rPr>
                <w:rFonts w:ascii="Times New Roman" w:eastAsia="Calibri" w:hAnsi="Times New Roman" w:cs="Times New Roman"/>
              </w:rPr>
              <w:t xml:space="preserve">ехнічні та якісні характеристики предмета закупівлі визначені відповідно до потреб замовника та з урахуванням </w:t>
            </w:r>
            <w:r w:rsidR="009F505C" w:rsidRPr="001B75DE">
              <w:rPr>
                <w:rFonts w:ascii="Times New Roman" w:eastAsia="Calibri" w:hAnsi="Times New Roman" w:cs="Times New Roman"/>
              </w:rPr>
              <w:t xml:space="preserve">чинних нормативних документів </w:t>
            </w:r>
          </w:p>
          <w:p w:rsidR="00B1773A" w:rsidRPr="001B75DE" w:rsidRDefault="00B1773A" w:rsidP="00B1773A">
            <w:pPr>
              <w:tabs>
                <w:tab w:val="left" w:pos="3686"/>
              </w:tabs>
              <w:ind w:firstLine="567"/>
              <w:jc w:val="both"/>
              <w:outlineLvl w:val="0"/>
              <w:rPr>
                <w:rFonts w:ascii="Times New Roman" w:hAnsi="Times New Roman" w:cs="Times New Roman"/>
                <w:b/>
                <w:u w:val="single"/>
                <w:lang w:eastAsia="ar-SA"/>
              </w:rPr>
            </w:pPr>
            <w:r w:rsidRPr="001B75DE">
              <w:rPr>
                <w:rFonts w:ascii="Times New Roman" w:hAnsi="Times New Roman" w:cs="Times New Roman"/>
                <w:b/>
                <w:u w:val="single"/>
                <w:lang w:eastAsia="ar-SA"/>
              </w:rPr>
              <w:t>Технічні та якісні характеристики:</w:t>
            </w:r>
          </w:p>
          <w:p w:rsidR="00641E7F" w:rsidRPr="001B75DE" w:rsidRDefault="00641E7F" w:rsidP="00641E7F">
            <w:pPr>
              <w:ind w:firstLine="567"/>
              <w:jc w:val="both"/>
              <w:rPr>
                <w:rFonts w:ascii="Times New Roman" w:hAnsi="Times New Roman" w:cs="Times New Roman"/>
              </w:rPr>
            </w:pPr>
            <w:r w:rsidRPr="001B75DE">
              <w:rPr>
                <w:rFonts w:ascii="Times New Roman" w:hAnsi="Times New Roman" w:cs="Times New Roman"/>
              </w:rPr>
              <w:t xml:space="preserve">1. Технічні та якісні характеристики предмету закупівлі, що закуповується повинні відповідати технічним умовам та стандартам, передбаченим законодавством України діючими на період постачання товару. </w:t>
            </w:r>
            <w:r w:rsidRPr="001B75DE">
              <w:rPr>
                <w:rFonts w:ascii="Times New Roman" w:hAnsi="Times New Roman" w:cs="Times New Roman"/>
                <w:b/>
              </w:rPr>
              <w:t>Якість постачання</w:t>
            </w:r>
            <w:r w:rsidRPr="001B75DE">
              <w:rPr>
                <w:rFonts w:ascii="Times New Roman" w:hAnsi="Times New Roman" w:cs="Times New Roman"/>
              </w:rPr>
              <w:t xml:space="preserve"> – безперервне, комерційна якість постачання.</w:t>
            </w:r>
          </w:p>
          <w:p w:rsidR="00641E7F" w:rsidRPr="001B75DE" w:rsidRDefault="00641E7F" w:rsidP="00641E7F">
            <w:pPr>
              <w:ind w:firstLine="567"/>
              <w:jc w:val="both"/>
              <w:rPr>
                <w:rFonts w:ascii="Times New Roman" w:hAnsi="Times New Roman" w:cs="Times New Roman"/>
              </w:rPr>
            </w:pPr>
            <w:r w:rsidRPr="001B75DE">
              <w:rPr>
                <w:rFonts w:ascii="Times New Roman" w:hAnsi="Times New Roman" w:cs="Times New Roman"/>
              </w:rPr>
              <w:t xml:space="preserve">2. Учасник-постачальник повинен забезпечувати дотримання загальних та гарантованих стандартів якості постачання електричної енергії, в тому числі, що передбачені згідно Порядку забезпечення стандартів якості електропостачання та надання компенсацій споживачам за їх недотримання, затвердженого постановою НКРЕКП від 12.06.2018 р. № 375, Закону України «Про ринок електричної енергії», Правил роздрібного ринку електричної енергії, інших нормативно-правових актів. </w:t>
            </w:r>
          </w:p>
          <w:p w:rsidR="00641E7F" w:rsidRPr="001B75DE" w:rsidRDefault="00641E7F" w:rsidP="00641E7F">
            <w:pPr>
              <w:ind w:firstLine="567"/>
              <w:jc w:val="both"/>
              <w:rPr>
                <w:rFonts w:ascii="Times New Roman" w:hAnsi="Times New Roman" w:cs="Times New Roman"/>
                <w:i/>
              </w:rPr>
            </w:pPr>
            <w:r w:rsidRPr="001B75DE">
              <w:rPr>
                <w:rFonts w:ascii="Times New Roman" w:hAnsi="Times New Roman" w:cs="Times New Roman"/>
                <w:i/>
              </w:rPr>
              <w:t>Згідно ст. 18 Закон України «Про ринок електричної енергії» показники якості електропостачання повинні відповідати величинам, що затверджені Національною комісією, що здійснює державне регулювання у сферах енергетики та комунальних послуг.</w:t>
            </w:r>
          </w:p>
          <w:p w:rsidR="00641E7F" w:rsidRPr="001B75DE" w:rsidRDefault="00641E7F" w:rsidP="00641E7F">
            <w:pPr>
              <w:autoSpaceDN w:val="0"/>
              <w:adjustRightInd w:val="0"/>
              <w:ind w:firstLine="567"/>
              <w:jc w:val="both"/>
              <w:rPr>
                <w:rFonts w:ascii="Times New Roman" w:hAnsi="Times New Roman" w:cs="Times New Roman"/>
              </w:rPr>
            </w:pPr>
            <w:r w:rsidRPr="001B75DE">
              <w:rPr>
                <w:rFonts w:ascii="Times New Roman" w:hAnsi="Times New Roman" w:cs="Times New Roman"/>
              </w:rPr>
              <w:t xml:space="preserve">3. Відповідно до положень пункту 11.4.6 глави 11.4 розділу XI Кодексу систем розподілу, затвердженого постановою НКРЕКП від 14.03.2018 № 310, параметри якості електричної енергії в точках приєднання споживачів у нормальних умовах експлуатації мають відповідати параметрам, визначеним у ДСТУ EN 50160:2014 «Характеристики напруги електропостачання в електричних мережах загального призначення», ГОСТ 13109-97 </w:t>
            </w:r>
            <w:r w:rsidRPr="001B75DE">
              <w:rPr>
                <w:rFonts w:ascii="Times New Roman" w:hAnsi="Times New Roman" w:cs="Times New Roman"/>
                <w:i/>
                <w:iCs/>
                <w:lang w:eastAsia="ru-RU"/>
              </w:rPr>
              <w:t>«</w:t>
            </w:r>
            <w:proofErr w:type="spellStart"/>
            <w:r w:rsidRPr="001B75DE">
              <w:rPr>
                <w:rFonts w:ascii="Times New Roman" w:hAnsi="Times New Roman" w:cs="Times New Roman"/>
                <w:i/>
                <w:iCs/>
                <w:lang w:eastAsia="ru-RU"/>
              </w:rPr>
              <w:t>Электрическаяэнергия</w:t>
            </w:r>
            <w:proofErr w:type="spellEnd"/>
            <w:r w:rsidRPr="001B75DE">
              <w:rPr>
                <w:rFonts w:ascii="Times New Roman" w:hAnsi="Times New Roman" w:cs="Times New Roman"/>
                <w:i/>
                <w:iCs/>
                <w:lang w:eastAsia="ru-RU"/>
              </w:rPr>
              <w:t xml:space="preserve">. </w:t>
            </w:r>
            <w:proofErr w:type="spellStart"/>
            <w:r w:rsidRPr="001B75DE">
              <w:rPr>
                <w:rFonts w:ascii="Times New Roman" w:hAnsi="Times New Roman" w:cs="Times New Roman"/>
                <w:i/>
                <w:iCs/>
                <w:lang w:eastAsia="ru-RU"/>
              </w:rPr>
              <w:t>Совместимость</w:t>
            </w:r>
            <w:proofErr w:type="spellEnd"/>
            <w:r w:rsidRPr="001B75DE">
              <w:rPr>
                <w:rFonts w:ascii="Times New Roman" w:hAnsi="Times New Roman" w:cs="Times New Roman"/>
                <w:i/>
                <w:iCs/>
                <w:lang w:eastAsia="ru-RU"/>
              </w:rPr>
              <w:t xml:space="preserve"> </w:t>
            </w:r>
            <w:proofErr w:type="spellStart"/>
            <w:r w:rsidRPr="001B75DE">
              <w:rPr>
                <w:rFonts w:ascii="Times New Roman" w:hAnsi="Times New Roman" w:cs="Times New Roman"/>
                <w:i/>
                <w:iCs/>
                <w:lang w:eastAsia="ru-RU"/>
              </w:rPr>
              <w:t>технических</w:t>
            </w:r>
            <w:proofErr w:type="spellEnd"/>
            <w:r w:rsidRPr="001B75DE">
              <w:rPr>
                <w:rFonts w:ascii="Times New Roman" w:hAnsi="Times New Roman" w:cs="Times New Roman"/>
                <w:i/>
                <w:iCs/>
                <w:lang w:eastAsia="ru-RU"/>
              </w:rPr>
              <w:t xml:space="preserve"> </w:t>
            </w:r>
            <w:proofErr w:type="spellStart"/>
            <w:r w:rsidRPr="001B75DE">
              <w:rPr>
                <w:rFonts w:ascii="Times New Roman" w:hAnsi="Times New Roman" w:cs="Times New Roman"/>
                <w:i/>
                <w:iCs/>
                <w:lang w:eastAsia="ru-RU"/>
              </w:rPr>
              <w:t>средств</w:t>
            </w:r>
            <w:proofErr w:type="spellEnd"/>
            <w:r w:rsidRPr="001B75DE">
              <w:rPr>
                <w:rFonts w:ascii="Times New Roman" w:hAnsi="Times New Roman" w:cs="Times New Roman"/>
                <w:i/>
                <w:iCs/>
                <w:lang w:eastAsia="ru-RU"/>
              </w:rPr>
              <w:t xml:space="preserve"> </w:t>
            </w:r>
            <w:proofErr w:type="spellStart"/>
            <w:r w:rsidRPr="001B75DE">
              <w:rPr>
                <w:rFonts w:ascii="Times New Roman" w:hAnsi="Times New Roman" w:cs="Times New Roman"/>
                <w:i/>
                <w:iCs/>
                <w:lang w:eastAsia="ru-RU"/>
              </w:rPr>
              <w:t>электромагнитная</w:t>
            </w:r>
            <w:proofErr w:type="spellEnd"/>
            <w:r w:rsidRPr="001B75DE">
              <w:rPr>
                <w:rFonts w:ascii="Times New Roman" w:hAnsi="Times New Roman" w:cs="Times New Roman"/>
                <w:i/>
                <w:iCs/>
                <w:lang w:eastAsia="ru-RU"/>
              </w:rPr>
              <w:t xml:space="preserve">. </w:t>
            </w:r>
            <w:proofErr w:type="spellStart"/>
            <w:r w:rsidRPr="001B75DE">
              <w:rPr>
                <w:rFonts w:ascii="Times New Roman" w:hAnsi="Times New Roman" w:cs="Times New Roman"/>
                <w:i/>
                <w:iCs/>
                <w:lang w:eastAsia="ru-RU"/>
              </w:rPr>
              <w:t>Нормы</w:t>
            </w:r>
            <w:proofErr w:type="spellEnd"/>
            <w:r w:rsidRPr="001B75DE">
              <w:rPr>
                <w:rFonts w:ascii="Times New Roman" w:hAnsi="Times New Roman" w:cs="Times New Roman"/>
                <w:i/>
                <w:iCs/>
                <w:lang w:eastAsia="ru-RU"/>
              </w:rPr>
              <w:t xml:space="preserve"> </w:t>
            </w:r>
            <w:proofErr w:type="spellStart"/>
            <w:r w:rsidRPr="001B75DE">
              <w:rPr>
                <w:rFonts w:ascii="Times New Roman" w:hAnsi="Times New Roman" w:cs="Times New Roman"/>
                <w:i/>
                <w:iCs/>
                <w:lang w:eastAsia="ru-RU"/>
              </w:rPr>
              <w:t>качества</w:t>
            </w:r>
            <w:proofErr w:type="spellEnd"/>
            <w:r w:rsidRPr="001B75DE">
              <w:rPr>
                <w:rFonts w:ascii="Times New Roman" w:hAnsi="Times New Roman" w:cs="Times New Roman"/>
                <w:i/>
                <w:iCs/>
                <w:lang w:eastAsia="ru-RU"/>
              </w:rPr>
              <w:t xml:space="preserve"> </w:t>
            </w:r>
            <w:proofErr w:type="spellStart"/>
            <w:r w:rsidRPr="001B75DE">
              <w:rPr>
                <w:rFonts w:ascii="Times New Roman" w:hAnsi="Times New Roman" w:cs="Times New Roman"/>
                <w:i/>
                <w:iCs/>
                <w:lang w:eastAsia="ru-RU"/>
              </w:rPr>
              <w:t>электрическо</w:t>
            </w:r>
            <w:proofErr w:type="spellEnd"/>
            <w:r w:rsidRPr="001B75DE">
              <w:rPr>
                <w:rFonts w:ascii="Times New Roman" w:hAnsi="Times New Roman" w:cs="Times New Roman"/>
                <w:i/>
                <w:iCs/>
                <w:lang w:eastAsia="ru-RU"/>
              </w:rPr>
              <w:t xml:space="preserve"> </w:t>
            </w:r>
            <w:proofErr w:type="spellStart"/>
            <w:r w:rsidRPr="001B75DE">
              <w:rPr>
                <w:rFonts w:ascii="Times New Roman" w:hAnsi="Times New Roman" w:cs="Times New Roman"/>
                <w:i/>
                <w:iCs/>
                <w:lang w:eastAsia="ru-RU"/>
              </w:rPr>
              <w:t>йэнергии</w:t>
            </w:r>
            <w:proofErr w:type="spellEnd"/>
            <w:r w:rsidRPr="001B75DE">
              <w:rPr>
                <w:rFonts w:ascii="Times New Roman" w:hAnsi="Times New Roman" w:cs="Times New Roman"/>
                <w:i/>
                <w:iCs/>
                <w:lang w:eastAsia="ru-RU"/>
              </w:rPr>
              <w:t xml:space="preserve"> в системах </w:t>
            </w:r>
            <w:proofErr w:type="spellStart"/>
            <w:r w:rsidRPr="001B75DE">
              <w:rPr>
                <w:rFonts w:ascii="Times New Roman" w:hAnsi="Times New Roman" w:cs="Times New Roman"/>
                <w:i/>
                <w:iCs/>
                <w:lang w:eastAsia="ru-RU"/>
              </w:rPr>
              <w:t>электроснабжения</w:t>
            </w:r>
            <w:proofErr w:type="spellEnd"/>
            <w:r w:rsidRPr="001B75DE">
              <w:rPr>
                <w:rFonts w:ascii="Times New Roman" w:hAnsi="Times New Roman" w:cs="Times New Roman"/>
                <w:i/>
                <w:iCs/>
                <w:lang w:eastAsia="ru-RU"/>
              </w:rPr>
              <w:t xml:space="preserve"> </w:t>
            </w:r>
            <w:proofErr w:type="spellStart"/>
            <w:r w:rsidRPr="001B75DE">
              <w:rPr>
                <w:rFonts w:ascii="Times New Roman" w:hAnsi="Times New Roman" w:cs="Times New Roman"/>
                <w:i/>
                <w:iCs/>
                <w:lang w:eastAsia="ru-RU"/>
              </w:rPr>
              <w:t>общего</w:t>
            </w:r>
            <w:proofErr w:type="spellEnd"/>
            <w:r w:rsidRPr="001B75DE">
              <w:rPr>
                <w:rFonts w:ascii="Times New Roman" w:hAnsi="Times New Roman" w:cs="Times New Roman"/>
                <w:i/>
                <w:iCs/>
                <w:lang w:eastAsia="ru-RU"/>
              </w:rPr>
              <w:t xml:space="preserve"> </w:t>
            </w:r>
            <w:proofErr w:type="spellStart"/>
            <w:r w:rsidRPr="001B75DE">
              <w:rPr>
                <w:rFonts w:ascii="Times New Roman" w:hAnsi="Times New Roman" w:cs="Times New Roman"/>
                <w:i/>
                <w:iCs/>
                <w:lang w:eastAsia="ru-RU"/>
              </w:rPr>
              <w:t>назначения</w:t>
            </w:r>
            <w:proofErr w:type="spellEnd"/>
            <w:r w:rsidRPr="001B75DE">
              <w:rPr>
                <w:rFonts w:ascii="Times New Roman" w:hAnsi="Times New Roman" w:cs="Times New Roman"/>
                <w:i/>
                <w:iCs/>
                <w:lang w:eastAsia="ru-RU"/>
              </w:rPr>
              <w:t>»</w:t>
            </w:r>
            <w:r w:rsidRPr="001B75DE">
              <w:rPr>
                <w:rFonts w:ascii="Times New Roman" w:hAnsi="Times New Roman" w:cs="Times New Roman"/>
              </w:rPr>
              <w:t>.</w:t>
            </w:r>
          </w:p>
          <w:p w:rsidR="00641E7F" w:rsidRPr="001B75DE" w:rsidRDefault="00641E7F" w:rsidP="00641E7F">
            <w:pPr>
              <w:tabs>
                <w:tab w:val="left" w:pos="567"/>
              </w:tabs>
              <w:ind w:left="14" w:firstLine="567"/>
              <w:jc w:val="both"/>
              <w:rPr>
                <w:rFonts w:ascii="Times New Roman" w:eastAsia="Calibri" w:hAnsi="Times New Roman" w:cs="Times New Roman"/>
              </w:rPr>
            </w:pPr>
            <w:r w:rsidRPr="001B75DE">
              <w:rPr>
                <w:rFonts w:ascii="Times New Roman" w:eastAsia="Calibri" w:hAnsi="Times New Roman" w:cs="Times New Roman"/>
              </w:rPr>
              <w:t>4. Учасник визначає ціни на товар, який він пропонує поставити за Договором, з урахуванням усіх своїх витрат, які можуть бути ним понесені у ході виконання договору про закупівлю.</w:t>
            </w:r>
          </w:p>
          <w:p w:rsidR="00641E7F" w:rsidRPr="001B75DE" w:rsidRDefault="00641E7F" w:rsidP="00641E7F">
            <w:pPr>
              <w:tabs>
                <w:tab w:val="left" w:pos="567"/>
              </w:tabs>
              <w:ind w:left="14" w:firstLine="567"/>
              <w:jc w:val="both"/>
              <w:outlineLvl w:val="0"/>
              <w:rPr>
                <w:rFonts w:ascii="Times New Roman" w:hAnsi="Times New Roman" w:cs="Times New Roman"/>
                <w:b/>
                <w:lang w:eastAsia="ar-SA"/>
              </w:rPr>
            </w:pPr>
            <w:r w:rsidRPr="001B75DE">
              <w:rPr>
                <w:rFonts w:ascii="Times New Roman" w:hAnsi="Times New Roman" w:cs="Times New Roman"/>
                <w:lang w:eastAsia="ar-SA"/>
              </w:rPr>
              <w:t>5. Строк поставки Товару:</w:t>
            </w:r>
            <w:r w:rsidRPr="001B75DE">
              <w:rPr>
                <w:rFonts w:ascii="Times New Roman" w:hAnsi="Times New Roman" w:cs="Times New Roman"/>
                <w:b/>
                <w:lang w:eastAsia="ar-SA"/>
              </w:rPr>
              <w:t xml:space="preserve"> </w:t>
            </w:r>
            <w:r w:rsidR="001B75DE" w:rsidRPr="001B75DE">
              <w:rPr>
                <w:rFonts w:ascii="Times New Roman" w:hAnsi="Times New Roman" w:cs="Times New Roman"/>
                <w:b/>
              </w:rPr>
              <w:t>з</w:t>
            </w:r>
            <w:r w:rsidR="001B75DE" w:rsidRPr="001B75DE">
              <w:rPr>
                <w:rFonts w:ascii="Times New Roman" w:hAnsi="Times New Roman" w:cs="Times New Roman"/>
                <w:b/>
              </w:rPr>
              <w:t xml:space="preserve"> 01.01.2024 р. до 31.12. 2024</w:t>
            </w:r>
            <w:r w:rsidR="001B75DE" w:rsidRPr="001B75DE">
              <w:rPr>
                <w:rFonts w:ascii="Times New Roman" w:hAnsi="Times New Roman" w:cs="Times New Roman"/>
                <w:b/>
                <w:lang w:val="ru-RU"/>
              </w:rPr>
              <w:t xml:space="preserve"> </w:t>
            </w:r>
            <w:r w:rsidR="001B75DE" w:rsidRPr="001B75DE">
              <w:rPr>
                <w:rFonts w:ascii="Times New Roman" w:hAnsi="Times New Roman" w:cs="Times New Roman"/>
                <w:b/>
              </w:rPr>
              <w:t>року</w:t>
            </w:r>
            <w:r w:rsidRPr="001B75DE">
              <w:rPr>
                <w:rFonts w:ascii="Times New Roman" w:hAnsi="Times New Roman" w:cs="Times New Roman"/>
                <w:b/>
                <w:lang w:eastAsia="ar-SA"/>
              </w:rPr>
              <w:t xml:space="preserve"> (включно).</w:t>
            </w:r>
          </w:p>
          <w:p w:rsidR="00641E7F" w:rsidRPr="001B75DE" w:rsidRDefault="00641E7F" w:rsidP="00641E7F">
            <w:pPr>
              <w:tabs>
                <w:tab w:val="left" w:pos="709"/>
              </w:tabs>
              <w:ind w:left="14" w:firstLine="567"/>
              <w:jc w:val="both"/>
              <w:outlineLvl w:val="0"/>
              <w:rPr>
                <w:rFonts w:ascii="Times New Roman" w:hAnsi="Times New Roman" w:cs="Times New Roman"/>
                <w:color w:val="000000"/>
              </w:rPr>
            </w:pPr>
            <w:r w:rsidRPr="001B75DE">
              <w:rPr>
                <w:rFonts w:ascii="Times New Roman" w:hAnsi="Times New Roman" w:cs="Times New Roman"/>
                <w:color w:val="000000"/>
              </w:rPr>
              <w:t>6. Постачальник повинен бути включений до переліку суб'єктів господарської діяльності, які мають ліцензії з постачання електричної енергії, який розміщений на офіційному веб-порталі Національної комісії, що здійснює державне регулювання у сферах енергетики та комунальних послуг.</w:t>
            </w:r>
          </w:p>
          <w:p w:rsidR="00641E7F" w:rsidRPr="001B75DE" w:rsidRDefault="00641E7F" w:rsidP="00641E7F">
            <w:pPr>
              <w:shd w:val="clear" w:color="auto" w:fill="FFFFFF"/>
              <w:jc w:val="both"/>
              <w:rPr>
                <w:rFonts w:ascii="Times New Roman" w:hAnsi="Times New Roman" w:cs="Times New Roman"/>
                <w:shd w:val="clear" w:color="auto" w:fill="FFFFFF"/>
                <w:lang w:eastAsia="uk-UA"/>
              </w:rPr>
            </w:pPr>
            <w:r w:rsidRPr="001B75DE">
              <w:rPr>
                <w:rFonts w:ascii="Times New Roman" w:hAnsi="Times New Roman" w:cs="Times New Roman"/>
                <w:shd w:val="clear" w:color="auto" w:fill="FFFFFF"/>
                <w:lang w:eastAsia="uk-UA"/>
              </w:rPr>
              <w:lastRenderedPageBreak/>
              <w:t xml:space="preserve">7. Місце поставки (передачі) Товару: </w:t>
            </w:r>
            <w:r w:rsidRPr="001B75DE">
              <w:rPr>
                <w:rFonts w:ascii="Times New Roman" w:hAnsi="Times New Roman" w:cs="Times New Roman"/>
                <w:b/>
              </w:rPr>
              <w:t xml:space="preserve">Точки комерційного обліку об’єктів споживача: </w:t>
            </w:r>
            <w:r w:rsidR="001B75DE" w:rsidRPr="001B75DE">
              <w:rPr>
                <w:rFonts w:ascii="Times New Roman" w:hAnsi="Times New Roman" w:cs="Times New Roman"/>
                <w:shd w:val="clear" w:color="auto" w:fill="FFFFFF"/>
                <w:lang w:eastAsia="uk-UA"/>
              </w:rPr>
              <w:t>Вінницька обл., Гайсинський р-н, Ладижинська територіальна громада, заклади освіти. на межі балансової належності між оператором системи розподілу та споживачем</w:t>
            </w:r>
          </w:p>
          <w:p w:rsidR="00641E7F" w:rsidRPr="001B75DE" w:rsidRDefault="00641E7F" w:rsidP="00641E7F">
            <w:pPr>
              <w:tabs>
                <w:tab w:val="left" w:pos="709"/>
              </w:tabs>
              <w:ind w:left="14" w:firstLine="567"/>
              <w:jc w:val="both"/>
              <w:rPr>
                <w:rFonts w:ascii="Times New Roman" w:hAnsi="Times New Roman" w:cs="Times New Roman"/>
                <w:color w:val="000000"/>
                <w:lang w:eastAsia="ru-RU"/>
              </w:rPr>
            </w:pPr>
            <w:r w:rsidRPr="001B75DE">
              <w:rPr>
                <w:rFonts w:ascii="Times New Roman" w:hAnsi="Times New Roman" w:cs="Times New Roman"/>
                <w:color w:val="000000"/>
                <w:lang w:eastAsia="ru-RU"/>
              </w:rPr>
              <w:t>Умови постачання електричної енергії замовнику повинні відповідати наступним нормативно-правовим актам:</w:t>
            </w:r>
          </w:p>
          <w:p w:rsidR="00641E7F" w:rsidRPr="001B75DE" w:rsidRDefault="00641E7F" w:rsidP="00641E7F">
            <w:pPr>
              <w:tabs>
                <w:tab w:val="left" w:pos="709"/>
              </w:tabs>
              <w:ind w:left="14" w:firstLine="567"/>
              <w:jc w:val="both"/>
              <w:rPr>
                <w:rFonts w:ascii="Times New Roman" w:hAnsi="Times New Roman" w:cs="Times New Roman"/>
                <w:lang w:eastAsia="ar-SA"/>
              </w:rPr>
            </w:pPr>
            <w:r w:rsidRPr="001B75DE">
              <w:rPr>
                <w:rFonts w:ascii="Times New Roman" w:hAnsi="Times New Roman" w:cs="Times New Roman"/>
                <w:lang w:eastAsia="ar-SA"/>
              </w:rPr>
              <w:t>- Закону України «Про публічні закупівлі» від 25.12.2015 № 922-VIII (із змінами);</w:t>
            </w:r>
          </w:p>
          <w:p w:rsidR="00641E7F" w:rsidRPr="001B75DE" w:rsidRDefault="00641E7F" w:rsidP="00641E7F">
            <w:pPr>
              <w:tabs>
                <w:tab w:val="left" w:pos="709"/>
              </w:tabs>
              <w:ind w:left="14" w:firstLine="567"/>
              <w:jc w:val="both"/>
              <w:rPr>
                <w:rFonts w:ascii="Times New Roman" w:hAnsi="Times New Roman" w:cs="Times New Roman"/>
                <w:lang w:eastAsia="ar-SA"/>
              </w:rPr>
            </w:pPr>
            <w:r w:rsidRPr="001B75DE">
              <w:rPr>
                <w:rFonts w:ascii="Times New Roman" w:hAnsi="Times New Roman" w:cs="Times New Roman"/>
                <w:lang w:eastAsia="ar-SA"/>
              </w:rPr>
              <w:t>- Особливостям затвердженими постановою Кабінету Міністрів України від 12 жовтня 2022 р. № 1178</w:t>
            </w:r>
          </w:p>
          <w:p w:rsidR="00641E7F" w:rsidRPr="001B75DE" w:rsidRDefault="00641E7F" w:rsidP="00641E7F">
            <w:pPr>
              <w:ind w:firstLine="567"/>
              <w:jc w:val="both"/>
              <w:rPr>
                <w:rFonts w:ascii="Times New Roman" w:hAnsi="Times New Roman" w:cs="Times New Roman"/>
                <w:color w:val="000000"/>
                <w:lang w:eastAsia="ru-RU"/>
              </w:rPr>
            </w:pPr>
            <w:r w:rsidRPr="001B75DE">
              <w:rPr>
                <w:rFonts w:ascii="Times New Roman" w:hAnsi="Times New Roman" w:cs="Times New Roman"/>
                <w:lang w:eastAsia="ar-SA"/>
              </w:rPr>
              <w:t xml:space="preserve">- </w:t>
            </w:r>
            <w:r w:rsidRPr="001B75DE">
              <w:rPr>
                <w:rFonts w:ascii="Times New Roman" w:hAnsi="Times New Roman" w:cs="Times New Roman"/>
                <w:color w:val="000000"/>
                <w:lang w:eastAsia="ru-RU"/>
              </w:rPr>
              <w:t xml:space="preserve">Закону України «Про ринок електричної енергії» </w:t>
            </w:r>
            <w:r w:rsidRPr="001B75DE">
              <w:rPr>
                <w:rFonts w:ascii="Times New Roman" w:hAnsi="Times New Roman" w:cs="Times New Roman"/>
                <w:lang w:eastAsia="ar-SA"/>
              </w:rPr>
              <w:t>(із змінами)</w:t>
            </w:r>
            <w:r w:rsidRPr="001B75DE">
              <w:rPr>
                <w:rFonts w:ascii="Times New Roman" w:hAnsi="Times New Roman" w:cs="Times New Roman"/>
                <w:color w:val="000000"/>
                <w:lang w:eastAsia="ru-RU"/>
              </w:rPr>
              <w:t>;</w:t>
            </w:r>
          </w:p>
          <w:p w:rsidR="00641E7F" w:rsidRPr="001B75DE" w:rsidRDefault="00641E7F" w:rsidP="00641E7F">
            <w:pPr>
              <w:ind w:firstLine="567"/>
              <w:jc w:val="both"/>
              <w:rPr>
                <w:rFonts w:ascii="Times New Roman" w:hAnsi="Times New Roman" w:cs="Times New Roman"/>
                <w:color w:val="000000"/>
                <w:lang w:eastAsia="ru-RU"/>
              </w:rPr>
            </w:pPr>
            <w:r w:rsidRPr="001B75DE">
              <w:rPr>
                <w:rFonts w:ascii="Times New Roman" w:hAnsi="Times New Roman" w:cs="Times New Roman"/>
                <w:color w:val="000000"/>
                <w:lang w:eastAsia="ru-RU"/>
              </w:rPr>
              <w:t>- Правилам роздрібного ринку електричної енергії (затверджених постановою НКРЕКП від 14.03.2018 р. № 312);</w:t>
            </w:r>
          </w:p>
          <w:p w:rsidR="00394A90" w:rsidRPr="001B75DE" w:rsidRDefault="00641E7F" w:rsidP="00641E7F">
            <w:pPr>
              <w:ind w:firstLine="567"/>
              <w:jc w:val="both"/>
              <w:rPr>
                <w:rFonts w:ascii="Times New Roman" w:hAnsi="Times New Roman" w:cs="Times New Roman"/>
                <w:color w:val="000000"/>
                <w:lang w:eastAsia="ru-RU"/>
              </w:rPr>
            </w:pPr>
            <w:r w:rsidRPr="001B75DE">
              <w:rPr>
                <w:rFonts w:ascii="Times New Roman" w:hAnsi="Times New Roman" w:cs="Times New Roman"/>
                <w:color w:val="000000"/>
                <w:lang w:eastAsia="ru-RU"/>
              </w:rPr>
              <w:t>- іншим нормативно-правовим актам, прийнятих на виконання Закону України «Про ринок електричної енергії».</w:t>
            </w:r>
          </w:p>
        </w:tc>
      </w:tr>
      <w:tr w:rsidR="00F50416" w:rsidRPr="001B75DE" w:rsidTr="0009276A">
        <w:tc>
          <w:tcPr>
            <w:tcW w:w="2660" w:type="dxa"/>
          </w:tcPr>
          <w:p w:rsidR="00BB30D3" w:rsidRPr="001B75DE" w:rsidRDefault="0093170E" w:rsidP="00B0513D">
            <w:pPr>
              <w:tabs>
                <w:tab w:val="left" w:pos="851"/>
              </w:tabs>
              <w:jc w:val="both"/>
              <w:rPr>
                <w:rFonts w:ascii="Times New Roman" w:hAnsi="Times New Roman" w:cs="Times New Roman"/>
              </w:rPr>
            </w:pPr>
            <w:r w:rsidRPr="001B75DE">
              <w:rPr>
                <w:rFonts w:ascii="Times New Roman" w:eastAsia="Times New Roman" w:hAnsi="Times New Roman" w:cs="Times New Roman"/>
                <w:b/>
                <w:lang w:eastAsia="ru-RU"/>
              </w:rPr>
              <w:lastRenderedPageBreak/>
              <w:t>Очікувана вартість предмета закупівлі</w:t>
            </w:r>
          </w:p>
        </w:tc>
        <w:tc>
          <w:tcPr>
            <w:tcW w:w="8022" w:type="dxa"/>
          </w:tcPr>
          <w:p w:rsidR="002623FF" w:rsidRPr="001B75DE" w:rsidRDefault="002623FF" w:rsidP="001B75DE">
            <w:pPr>
              <w:tabs>
                <w:tab w:val="left" w:pos="851"/>
              </w:tabs>
              <w:jc w:val="both"/>
              <w:rPr>
                <w:rFonts w:ascii="Times New Roman" w:eastAsia="Times New Roman" w:hAnsi="Times New Roman" w:cs="Times New Roman"/>
                <w:lang w:eastAsia="ru-RU"/>
              </w:rPr>
            </w:pPr>
            <w:r w:rsidRPr="001B75DE">
              <w:rPr>
                <w:rFonts w:ascii="Times New Roman" w:eastAsia="Times New Roman" w:hAnsi="Times New Roman" w:cs="Times New Roman"/>
                <w:b/>
                <w:bCs/>
                <w:lang w:eastAsia="ru-RU"/>
              </w:rPr>
              <w:t xml:space="preserve">Очікувана вартість </w:t>
            </w:r>
            <w:r w:rsidR="001B75DE">
              <w:rPr>
                <w:rFonts w:ascii="Times New Roman" w:eastAsia="Times New Roman" w:hAnsi="Times New Roman" w:cs="Times New Roman"/>
                <w:lang w:eastAsia="ru-RU"/>
              </w:rPr>
              <w:t>2 469 600</w:t>
            </w:r>
            <w:r w:rsidR="00641E7F" w:rsidRPr="001B75DE">
              <w:rPr>
                <w:rFonts w:ascii="Times New Roman" w:eastAsia="Times New Roman" w:hAnsi="Times New Roman" w:cs="Times New Roman"/>
                <w:lang w:eastAsia="ru-RU"/>
              </w:rPr>
              <w:t>,00</w:t>
            </w:r>
            <w:r w:rsidR="00394A90" w:rsidRPr="001B75DE">
              <w:rPr>
                <w:rFonts w:ascii="Times New Roman" w:eastAsia="Times New Roman" w:hAnsi="Times New Roman" w:cs="Times New Roman"/>
                <w:lang w:eastAsia="ru-RU"/>
              </w:rPr>
              <w:t xml:space="preserve"> грн </w:t>
            </w:r>
          </w:p>
        </w:tc>
      </w:tr>
      <w:tr w:rsidR="00F50416" w:rsidRPr="001B75DE" w:rsidTr="0009276A">
        <w:tc>
          <w:tcPr>
            <w:tcW w:w="2660" w:type="dxa"/>
          </w:tcPr>
          <w:p w:rsidR="00BB30D3" w:rsidRPr="001B75DE" w:rsidRDefault="00BB30D3" w:rsidP="00B0513D">
            <w:pPr>
              <w:tabs>
                <w:tab w:val="left" w:pos="851"/>
              </w:tabs>
              <w:jc w:val="both"/>
              <w:rPr>
                <w:rFonts w:ascii="Times New Roman" w:eastAsia="Times New Roman" w:hAnsi="Times New Roman" w:cs="Times New Roman"/>
                <w:lang w:eastAsia="ru-RU"/>
              </w:rPr>
            </w:pPr>
            <w:r w:rsidRPr="001B75DE">
              <w:rPr>
                <w:rFonts w:ascii="Times New Roman" w:eastAsia="Times New Roman" w:hAnsi="Times New Roman" w:cs="Times New Roman"/>
                <w:b/>
                <w:lang w:eastAsia="ru-RU"/>
              </w:rPr>
              <w:t>Обґрунтування очікуваної вартості предмета закупівлі:</w:t>
            </w:r>
            <w:r w:rsidRPr="001B75DE">
              <w:rPr>
                <w:rFonts w:ascii="Times New Roman" w:eastAsia="Times New Roman" w:hAnsi="Times New Roman" w:cs="Times New Roman"/>
                <w:lang w:eastAsia="ru-RU"/>
              </w:rPr>
              <w:t xml:space="preserve"> </w:t>
            </w:r>
          </w:p>
        </w:tc>
        <w:tc>
          <w:tcPr>
            <w:tcW w:w="8022" w:type="dxa"/>
          </w:tcPr>
          <w:p w:rsidR="00B1773A" w:rsidRPr="001B75DE" w:rsidRDefault="00B1773A" w:rsidP="00B1773A">
            <w:pPr>
              <w:pStyle w:val="ab"/>
              <w:spacing w:before="0" w:after="0"/>
              <w:jc w:val="both"/>
              <w:rPr>
                <w:b/>
                <w:sz w:val="22"/>
                <w:szCs w:val="22"/>
                <w:lang w:val="uk-UA"/>
              </w:rPr>
            </w:pPr>
            <w:r w:rsidRPr="001B75DE">
              <w:rPr>
                <w:b/>
                <w:sz w:val="22"/>
                <w:szCs w:val="22"/>
                <w:lang w:val="uk-UA"/>
              </w:rPr>
              <w:t xml:space="preserve">Ціна на електричну енергію встановлюється у відповідності до ч.2 ст.56 Закону України «Про ринок електричної енергії». До вартості тендерної пропозиції включаються витрати щодо оплати послуг з </w:t>
            </w:r>
            <w:r w:rsidRPr="001B75DE">
              <w:rPr>
                <w:b/>
                <w:color w:val="000000"/>
                <w:sz w:val="22"/>
                <w:szCs w:val="22"/>
                <w:lang w:val="uk-UA"/>
              </w:rPr>
              <w:t xml:space="preserve">тариф на послуги з передачі </w:t>
            </w:r>
            <w:r w:rsidRPr="001B75DE">
              <w:rPr>
                <w:b/>
                <w:sz w:val="22"/>
                <w:szCs w:val="22"/>
                <w:lang w:val="uk-UA"/>
              </w:rPr>
              <w:t xml:space="preserve">електричної енергії  та </w:t>
            </w:r>
            <w:r w:rsidRPr="001B75DE">
              <w:rPr>
                <w:b/>
                <w:color w:val="000000"/>
                <w:sz w:val="22"/>
                <w:szCs w:val="22"/>
                <w:lang w:val="uk-UA"/>
              </w:rPr>
              <w:t>тариф на послуги з</w:t>
            </w:r>
            <w:r w:rsidRPr="001B75DE">
              <w:rPr>
                <w:b/>
                <w:sz w:val="22"/>
                <w:szCs w:val="22"/>
                <w:lang w:val="uk-UA"/>
              </w:rPr>
              <w:t xml:space="preserve"> розподілу електричної енергії. </w:t>
            </w:r>
          </w:p>
          <w:p w:rsidR="00B1773A" w:rsidRPr="001B75DE" w:rsidRDefault="00B1773A" w:rsidP="00B1773A">
            <w:pPr>
              <w:pBdr>
                <w:top w:val="nil"/>
                <w:left w:val="nil"/>
                <w:bottom w:val="nil"/>
                <w:right w:val="nil"/>
                <w:between w:val="nil"/>
              </w:pBdr>
              <w:ind w:hanging="21"/>
              <w:jc w:val="both"/>
              <w:rPr>
                <w:rFonts w:ascii="Times New Roman" w:hAnsi="Times New Roman" w:cs="Times New Roman"/>
              </w:rPr>
            </w:pPr>
            <w:r w:rsidRPr="001B75DE">
              <w:rPr>
                <w:rFonts w:ascii="Times New Roman" w:hAnsi="Times New Roman" w:cs="Times New Roman"/>
                <w:color w:val="000000"/>
              </w:rPr>
              <w:t xml:space="preserve">Ціною тендерної пропозиції є ціна електричної енергії, що включає тариф на послуги з передачі </w:t>
            </w:r>
            <w:r w:rsidRPr="001B75DE">
              <w:rPr>
                <w:rFonts w:ascii="Times New Roman" w:hAnsi="Times New Roman" w:cs="Times New Roman"/>
              </w:rPr>
              <w:t>електричної енергії</w:t>
            </w:r>
            <w:r w:rsidRPr="001B75DE">
              <w:rPr>
                <w:rFonts w:ascii="Times New Roman" w:hAnsi="Times New Roman" w:cs="Times New Roman"/>
                <w:color w:val="000000"/>
              </w:rPr>
              <w:t>, тариф на п</w:t>
            </w:r>
            <w:r w:rsidRPr="001B75DE">
              <w:rPr>
                <w:rFonts w:ascii="Times New Roman" w:hAnsi="Times New Roman" w:cs="Times New Roman"/>
              </w:rPr>
              <w:t>ослуги з розподілу електричної енергії,</w:t>
            </w:r>
            <w:r w:rsidRPr="001B75DE">
              <w:rPr>
                <w:rFonts w:ascii="Times New Roman" w:hAnsi="Times New Roman" w:cs="Times New Roman"/>
                <w:color w:val="000000"/>
              </w:rPr>
              <w:t xml:space="preserve"> маржу Учасника, витрати на сплату податків та тариф на здійснення операцій купівлі-продажу на ринку «на добу наперед» та внутрішньодобовому ринку.</w:t>
            </w:r>
          </w:p>
          <w:p w:rsidR="00B1773A" w:rsidRPr="001B75DE" w:rsidRDefault="00B1773A" w:rsidP="00B1773A">
            <w:pPr>
              <w:ind w:hanging="21"/>
              <w:jc w:val="both"/>
              <w:rPr>
                <w:rFonts w:ascii="Times New Roman" w:hAnsi="Times New Roman" w:cs="Times New Roman"/>
              </w:rPr>
            </w:pPr>
          </w:p>
          <w:p w:rsidR="00661047" w:rsidRPr="00ED420B" w:rsidRDefault="00661047" w:rsidP="00661047">
            <w:pPr>
              <w:pBdr>
                <w:top w:val="nil"/>
                <w:left w:val="nil"/>
                <w:bottom w:val="nil"/>
                <w:right w:val="nil"/>
                <w:between w:val="nil"/>
              </w:pBdr>
              <w:ind w:hanging="21"/>
              <w:jc w:val="both"/>
              <w:rPr>
                <w:rFonts w:ascii="Times New Roman" w:hAnsi="Times New Roman" w:cs="Times New Roman"/>
                <w:color w:val="000000"/>
              </w:rPr>
            </w:pPr>
            <w:r w:rsidRPr="00ED420B">
              <w:rPr>
                <w:rFonts w:ascii="Times New Roman" w:hAnsi="Times New Roman" w:cs="Times New Roman"/>
                <w:color w:val="000000"/>
              </w:rPr>
              <w:t xml:space="preserve">Ціна тендерної пропозиції = </w:t>
            </w:r>
            <w:proofErr w:type="spellStart"/>
            <w:r w:rsidRPr="00ED420B">
              <w:rPr>
                <w:rFonts w:ascii="Times New Roman" w:hAnsi="Times New Roman" w:cs="Times New Roman"/>
                <w:color w:val="000000"/>
              </w:rPr>
              <w:t>Цфакт</w:t>
            </w:r>
            <w:proofErr w:type="spellEnd"/>
            <w:r w:rsidRPr="00ED420B">
              <w:rPr>
                <w:rFonts w:ascii="Times New Roman" w:hAnsi="Times New Roman" w:cs="Times New Roman"/>
                <w:color w:val="000000"/>
              </w:rPr>
              <w:t xml:space="preserve"> * Ф, де  </w:t>
            </w:r>
          </w:p>
          <w:p w:rsidR="00661047" w:rsidRPr="00ED420B" w:rsidRDefault="00661047" w:rsidP="00661047">
            <w:pPr>
              <w:pBdr>
                <w:top w:val="nil"/>
                <w:left w:val="nil"/>
                <w:bottom w:val="nil"/>
                <w:right w:val="nil"/>
                <w:between w:val="nil"/>
              </w:pBdr>
              <w:ind w:hanging="21"/>
              <w:jc w:val="both"/>
              <w:rPr>
                <w:rFonts w:ascii="Times New Roman" w:hAnsi="Times New Roman" w:cs="Times New Roman"/>
                <w:color w:val="000000"/>
              </w:rPr>
            </w:pPr>
            <w:r w:rsidRPr="00ED420B">
              <w:rPr>
                <w:rFonts w:ascii="Times New Roman" w:hAnsi="Times New Roman" w:cs="Times New Roman"/>
                <w:color w:val="000000"/>
              </w:rPr>
              <w:t xml:space="preserve">Ф – плановий обсяг споживання електричної енергії (кВт*год), який Замовник має намір придбати за результатами  цієї процедури закупівлі.  </w:t>
            </w:r>
          </w:p>
          <w:p w:rsidR="00661047" w:rsidRPr="00ED420B" w:rsidRDefault="00661047" w:rsidP="00661047">
            <w:pPr>
              <w:pBdr>
                <w:top w:val="nil"/>
                <w:left w:val="nil"/>
                <w:bottom w:val="nil"/>
                <w:right w:val="nil"/>
                <w:between w:val="nil"/>
              </w:pBdr>
              <w:ind w:hanging="21"/>
              <w:jc w:val="both"/>
              <w:rPr>
                <w:rFonts w:ascii="Times New Roman" w:hAnsi="Times New Roman" w:cs="Times New Roman"/>
                <w:color w:val="000000"/>
              </w:rPr>
            </w:pPr>
            <w:r w:rsidRPr="00ED420B">
              <w:rPr>
                <w:rFonts w:ascii="Times New Roman" w:hAnsi="Times New Roman" w:cs="Times New Roman"/>
                <w:color w:val="000000"/>
              </w:rPr>
              <w:t xml:space="preserve">Розрахунок ціни відповідно до </w:t>
            </w:r>
            <w:proofErr w:type="spellStart"/>
            <w:r w:rsidRPr="00ED420B">
              <w:rPr>
                <w:rFonts w:ascii="Times New Roman" w:hAnsi="Times New Roman" w:cs="Times New Roman"/>
                <w:color w:val="000000"/>
              </w:rPr>
              <w:t>абз</w:t>
            </w:r>
            <w:proofErr w:type="spellEnd"/>
            <w:r w:rsidRPr="00ED420B">
              <w:rPr>
                <w:rFonts w:ascii="Times New Roman" w:hAnsi="Times New Roman" w:cs="Times New Roman"/>
                <w:color w:val="000000"/>
              </w:rPr>
              <w:t xml:space="preserve">. 1 ч. 3 ст. 22 Закону, за яку Учасник згоден виконати замовлення, повинен здійснюватися наступним чином:   </w:t>
            </w:r>
          </w:p>
          <w:p w:rsidR="00661047" w:rsidRPr="00ED420B" w:rsidRDefault="00661047" w:rsidP="00661047">
            <w:pPr>
              <w:pBdr>
                <w:top w:val="nil"/>
                <w:left w:val="nil"/>
                <w:bottom w:val="nil"/>
                <w:right w:val="nil"/>
                <w:between w:val="nil"/>
              </w:pBdr>
              <w:ind w:hanging="21"/>
              <w:jc w:val="both"/>
              <w:rPr>
                <w:rFonts w:ascii="Times New Roman" w:hAnsi="Times New Roman" w:cs="Times New Roman"/>
                <w:color w:val="000000"/>
              </w:rPr>
            </w:pPr>
            <w:proofErr w:type="spellStart"/>
            <w:r w:rsidRPr="00ED420B">
              <w:rPr>
                <w:rFonts w:ascii="Times New Roman" w:hAnsi="Times New Roman" w:cs="Times New Roman"/>
                <w:color w:val="000000"/>
              </w:rPr>
              <w:t>Цфакт</w:t>
            </w:r>
            <w:proofErr w:type="spellEnd"/>
            <w:r w:rsidRPr="00ED420B">
              <w:rPr>
                <w:rFonts w:ascii="Times New Roman" w:hAnsi="Times New Roman" w:cs="Times New Roman"/>
                <w:color w:val="000000"/>
              </w:rPr>
              <w:t xml:space="preserve"> =  (</w:t>
            </w:r>
            <w:proofErr w:type="spellStart"/>
            <w:r w:rsidRPr="00ED420B">
              <w:rPr>
                <w:rFonts w:ascii="Times New Roman" w:hAnsi="Times New Roman" w:cs="Times New Roman"/>
                <w:color w:val="000000"/>
              </w:rPr>
              <w:t>Цод</w:t>
            </w:r>
            <w:proofErr w:type="spellEnd"/>
            <w:r w:rsidRPr="00ED420B">
              <w:rPr>
                <w:rFonts w:ascii="Times New Roman" w:hAnsi="Times New Roman" w:cs="Times New Roman"/>
                <w:color w:val="000000"/>
              </w:rPr>
              <w:t>*</w:t>
            </w:r>
            <w:r>
              <w:rPr>
                <w:rFonts w:ascii="Times New Roman" w:hAnsi="Times New Roman" w:cs="Times New Roman"/>
                <w:color w:val="000000"/>
              </w:rPr>
              <w:t>(1+К/100)+T</w:t>
            </w:r>
            <w:r w:rsidRPr="00ED420B">
              <w:rPr>
                <w:rFonts w:ascii="Times New Roman" w:hAnsi="Times New Roman" w:cs="Times New Roman"/>
                <w:color w:val="000000"/>
              </w:rPr>
              <w:t xml:space="preserve">)*1,2; де:  </w:t>
            </w:r>
          </w:p>
          <w:p w:rsidR="00641E7F" w:rsidRPr="001B75DE" w:rsidRDefault="00661047" w:rsidP="00661047">
            <w:pPr>
              <w:pBdr>
                <w:top w:val="nil"/>
                <w:left w:val="nil"/>
                <w:bottom w:val="nil"/>
                <w:right w:val="nil"/>
                <w:between w:val="nil"/>
              </w:pBdr>
              <w:ind w:hanging="21"/>
              <w:jc w:val="both"/>
              <w:rPr>
                <w:rFonts w:ascii="Times New Roman" w:hAnsi="Times New Roman" w:cs="Times New Roman"/>
                <w:color w:val="000000"/>
              </w:rPr>
            </w:pPr>
            <w:proofErr w:type="spellStart"/>
            <w:r w:rsidRPr="00ED420B">
              <w:rPr>
                <w:rFonts w:ascii="Times New Roman" w:hAnsi="Times New Roman" w:cs="Times New Roman"/>
                <w:color w:val="000000"/>
              </w:rPr>
              <w:t>Цфакт</w:t>
            </w:r>
            <w:proofErr w:type="spellEnd"/>
            <w:r w:rsidRPr="00ED420B">
              <w:rPr>
                <w:rFonts w:ascii="Times New Roman" w:hAnsi="Times New Roman" w:cs="Times New Roman"/>
                <w:color w:val="000000"/>
              </w:rPr>
              <w:t xml:space="preserve"> – вартість електричної енергії за розрахунковий період;</w:t>
            </w:r>
            <w:bookmarkStart w:id="0" w:name="_GoBack"/>
            <w:bookmarkEnd w:id="0"/>
          </w:p>
          <w:p w:rsidR="001B75DE" w:rsidRPr="00ED420B" w:rsidRDefault="001B75DE" w:rsidP="001B75DE">
            <w:pPr>
              <w:pBdr>
                <w:top w:val="nil"/>
                <w:left w:val="nil"/>
                <w:bottom w:val="nil"/>
                <w:right w:val="nil"/>
                <w:between w:val="nil"/>
              </w:pBdr>
              <w:jc w:val="both"/>
              <w:rPr>
                <w:rFonts w:ascii="Times New Roman" w:hAnsi="Times New Roman" w:cs="Times New Roman"/>
                <w:color w:val="000000"/>
              </w:rPr>
            </w:pPr>
            <w:r w:rsidRPr="00ED420B">
              <w:rPr>
                <w:rFonts w:ascii="Times New Roman" w:hAnsi="Times New Roman" w:cs="Times New Roman"/>
              </w:rPr>
              <w:t>«</w:t>
            </w:r>
            <w:proofErr w:type="spellStart"/>
            <w:r w:rsidRPr="00ED420B">
              <w:rPr>
                <w:rFonts w:ascii="Times New Roman" w:hAnsi="Times New Roman" w:cs="Times New Roman"/>
              </w:rPr>
              <w:t>Цод</w:t>
            </w:r>
            <w:proofErr w:type="spellEnd"/>
            <w:r w:rsidRPr="00ED420B">
              <w:rPr>
                <w:rFonts w:ascii="Times New Roman" w:hAnsi="Times New Roman" w:cs="Times New Roman"/>
              </w:rPr>
              <w:t>» – ціна за 1 кВт*год електричної енергії. «</w:t>
            </w:r>
            <w:proofErr w:type="spellStart"/>
            <w:r w:rsidRPr="00ED420B">
              <w:rPr>
                <w:rFonts w:ascii="Times New Roman" w:hAnsi="Times New Roman" w:cs="Times New Roman"/>
              </w:rPr>
              <w:t>Цод</w:t>
            </w:r>
            <w:proofErr w:type="spellEnd"/>
            <w:r w:rsidRPr="00ED420B">
              <w:rPr>
                <w:rFonts w:ascii="Times New Roman" w:hAnsi="Times New Roman" w:cs="Times New Roman"/>
                <w:color w:val="000000"/>
              </w:rPr>
              <w:t xml:space="preserve">» для даної процедури закупівлі не може бути нижчою прогнозованої ціни РДН ОЕС, яка </w:t>
            </w:r>
            <w:r>
              <w:rPr>
                <w:rFonts w:ascii="Times New Roman" w:hAnsi="Times New Roman" w:cs="Times New Roman"/>
                <w:color w:val="000000"/>
              </w:rPr>
              <w:t xml:space="preserve">для даної закупівлі становить </w:t>
            </w:r>
            <w:r w:rsidRPr="0080539D">
              <w:rPr>
                <w:rFonts w:ascii="Times New Roman" w:hAnsi="Times New Roman" w:cs="Times New Roman"/>
                <w:color w:val="000000"/>
              </w:rPr>
              <w:t>– 4,8</w:t>
            </w:r>
            <w:r>
              <w:rPr>
                <w:rFonts w:ascii="Times New Roman" w:hAnsi="Times New Roman" w:cs="Times New Roman"/>
                <w:color w:val="000000"/>
              </w:rPr>
              <w:t xml:space="preserve">7143 </w:t>
            </w:r>
            <w:r w:rsidRPr="0080539D">
              <w:rPr>
                <w:rFonts w:ascii="Times New Roman" w:hAnsi="Times New Roman" w:cs="Times New Roman"/>
                <w:color w:val="000000"/>
              </w:rPr>
              <w:t xml:space="preserve">грн. за 1 кВт*год без ПДВ. </w:t>
            </w:r>
            <w:r w:rsidRPr="00A81A33">
              <w:rPr>
                <w:rFonts w:ascii="Times New Roman" w:hAnsi="Times New Roman" w:cs="Times New Roman"/>
                <w:color w:val="000000"/>
              </w:rPr>
              <w:t xml:space="preserve">Дане значення визначено як середньозважену ціну на РДН у торговій зоні Об'єднана Енергетична Система </w:t>
            </w:r>
            <w:r w:rsidRPr="0080539D">
              <w:rPr>
                <w:rFonts w:ascii="Times New Roman" w:hAnsi="Times New Roman" w:cs="Times New Roman"/>
                <w:color w:val="000000"/>
              </w:rPr>
              <w:t xml:space="preserve"> </w:t>
            </w:r>
            <w:r>
              <w:rPr>
                <w:rFonts w:ascii="Times New Roman" w:hAnsi="Times New Roman" w:cs="Times New Roman"/>
                <w:color w:val="000000"/>
              </w:rPr>
              <w:t>за період з 01.12.2023р.  по 10.12.2023р., згідно офіційних даних</w:t>
            </w:r>
            <w:r w:rsidRPr="00ED420B">
              <w:rPr>
                <w:rFonts w:ascii="Times New Roman" w:hAnsi="Times New Roman" w:cs="Times New Roman"/>
                <w:color w:val="000000"/>
              </w:rPr>
              <w:t xml:space="preserve"> ДП «Оператор ринку», розміщени</w:t>
            </w:r>
            <w:r>
              <w:rPr>
                <w:rFonts w:ascii="Times New Roman" w:hAnsi="Times New Roman" w:cs="Times New Roman"/>
                <w:color w:val="000000"/>
              </w:rPr>
              <w:t>х</w:t>
            </w:r>
            <w:r w:rsidRPr="00ED420B">
              <w:rPr>
                <w:rFonts w:ascii="Times New Roman" w:hAnsi="Times New Roman" w:cs="Times New Roman"/>
                <w:color w:val="000000"/>
              </w:rPr>
              <w:t xml:space="preserve"> на його веб-сайті www.oree.com.ua, з урахуванням індикатора діапазону можливого коливання ціни в періоді постачання. Замовник встановлює величину цього індикатора однакову </w:t>
            </w:r>
            <w:r>
              <w:rPr>
                <w:rFonts w:ascii="Times New Roman" w:hAnsi="Times New Roman" w:cs="Times New Roman"/>
                <w:color w:val="000000"/>
              </w:rPr>
              <w:t>для всіх Учасників . «</w:t>
            </w:r>
            <w:proofErr w:type="spellStart"/>
            <w:r>
              <w:rPr>
                <w:rFonts w:ascii="Times New Roman" w:hAnsi="Times New Roman" w:cs="Times New Roman"/>
                <w:color w:val="000000"/>
              </w:rPr>
              <w:t>Цод</w:t>
            </w:r>
            <w:proofErr w:type="spellEnd"/>
            <w:r>
              <w:rPr>
                <w:rFonts w:ascii="Times New Roman" w:hAnsi="Times New Roman" w:cs="Times New Roman"/>
                <w:color w:val="000000"/>
              </w:rPr>
              <w:t>» не включає ПДВ, Т, К</w:t>
            </w:r>
            <w:r w:rsidRPr="00ED420B">
              <w:rPr>
                <w:rFonts w:ascii="Times New Roman" w:hAnsi="Times New Roman" w:cs="Times New Roman"/>
                <w:color w:val="000000"/>
              </w:rPr>
              <w:t xml:space="preserve">. </w:t>
            </w:r>
          </w:p>
          <w:p w:rsidR="001B75DE" w:rsidRPr="00ED420B" w:rsidRDefault="001B75DE" w:rsidP="001B75DE">
            <w:pPr>
              <w:pBdr>
                <w:top w:val="nil"/>
                <w:left w:val="nil"/>
                <w:bottom w:val="nil"/>
                <w:right w:val="nil"/>
                <w:between w:val="nil"/>
              </w:pBdr>
              <w:ind w:hanging="21"/>
              <w:jc w:val="both"/>
              <w:rPr>
                <w:rFonts w:ascii="Times New Roman" w:hAnsi="Times New Roman" w:cs="Times New Roman"/>
                <w:color w:val="000000"/>
              </w:rPr>
            </w:pPr>
            <w:r w:rsidRPr="00ED420B">
              <w:rPr>
                <w:rFonts w:ascii="Times New Roman" w:hAnsi="Times New Roman" w:cs="Times New Roman"/>
                <w:color w:val="000000"/>
              </w:rPr>
              <w:t xml:space="preserve">«Т» – </w:t>
            </w:r>
            <w:r w:rsidRPr="00ED420B">
              <w:rPr>
                <w:rFonts w:ascii="Times New Roman" w:hAnsi="Times New Roman" w:cs="Times New Roman"/>
              </w:rPr>
              <w:t xml:space="preserve">тариф на передачу електричної енергії встановлюється постановою Національної комісії, що здійснює державне регулювання у сферах енергетики та комунальних послуг «Про встановлення тарифу на послуги з передачі електричної енергії НЕК «УКРЕНЕРГО» від </w:t>
            </w:r>
            <w:r>
              <w:rPr>
                <w:rFonts w:ascii="Times New Roman" w:hAnsi="Times New Roman" w:cs="Times New Roman"/>
              </w:rPr>
              <w:t>09</w:t>
            </w:r>
            <w:r w:rsidRPr="00ED420B">
              <w:rPr>
                <w:rFonts w:ascii="Times New Roman" w:hAnsi="Times New Roman" w:cs="Times New Roman"/>
              </w:rPr>
              <w:t>.12.202</w:t>
            </w:r>
            <w:r>
              <w:rPr>
                <w:rFonts w:ascii="Times New Roman" w:hAnsi="Times New Roman" w:cs="Times New Roman"/>
              </w:rPr>
              <w:t>3</w:t>
            </w:r>
            <w:r w:rsidRPr="00ED420B">
              <w:rPr>
                <w:rFonts w:ascii="Times New Roman" w:hAnsi="Times New Roman" w:cs="Times New Roman"/>
              </w:rPr>
              <w:t xml:space="preserve"> № </w:t>
            </w:r>
            <w:r>
              <w:rPr>
                <w:rFonts w:ascii="Times New Roman" w:hAnsi="Times New Roman" w:cs="Times New Roman"/>
              </w:rPr>
              <w:t>2322</w:t>
            </w:r>
            <w:r w:rsidRPr="00ED420B">
              <w:rPr>
                <w:rFonts w:ascii="Times New Roman" w:hAnsi="Times New Roman" w:cs="Times New Roman"/>
              </w:rPr>
              <w:t xml:space="preserve"> </w:t>
            </w:r>
            <w:r w:rsidRPr="00ED420B">
              <w:rPr>
                <w:rFonts w:ascii="Times New Roman" w:hAnsi="Times New Roman" w:cs="Times New Roman"/>
                <w:color w:val="000000"/>
              </w:rPr>
              <w:t>«Т» є регульованою скл</w:t>
            </w:r>
            <w:r>
              <w:rPr>
                <w:rFonts w:ascii="Times New Roman" w:hAnsi="Times New Roman" w:cs="Times New Roman"/>
                <w:color w:val="000000"/>
              </w:rPr>
              <w:t>адовою ціни Договору.</w:t>
            </w:r>
          </w:p>
          <w:p w:rsidR="00641E7F" w:rsidRPr="001B75DE" w:rsidRDefault="001B75DE" w:rsidP="001B75DE">
            <w:pPr>
              <w:pBdr>
                <w:top w:val="nil"/>
                <w:left w:val="nil"/>
                <w:bottom w:val="nil"/>
                <w:right w:val="nil"/>
                <w:between w:val="nil"/>
              </w:pBdr>
              <w:ind w:hanging="21"/>
              <w:jc w:val="both"/>
              <w:rPr>
                <w:rFonts w:ascii="Times New Roman" w:hAnsi="Times New Roman" w:cs="Times New Roman"/>
                <w:color w:val="000000"/>
              </w:rPr>
            </w:pPr>
            <w:r w:rsidRPr="00ED420B">
              <w:rPr>
                <w:rFonts w:ascii="Times New Roman" w:hAnsi="Times New Roman" w:cs="Times New Roman"/>
                <w:color w:val="000000"/>
              </w:rPr>
              <w:t xml:space="preserve"> «1,2» - математичне вираження ставки податку на додану вартість (ПДВ – 20%), яке нараховується згідно Податкового кодексу України.</w:t>
            </w:r>
          </w:p>
          <w:p w:rsidR="00641E7F" w:rsidRPr="001B75DE" w:rsidRDefault="00641E7F" w:rsidP="00641E7F">
            <w:pPr>
              <w:pBdr>
                <w:top w:val="nil"/>
                <w:left w:val="nil"/>
                <w:bottom w:val="nil"/>
                <w:right w:val="nil"/>
                <w:between w:val="nil"/>
              </w:pBdr>
              <w:ind w:hanging="21"/>
              <w:jc w:val="both"/>
              <w:rPr>
                <w:rFonts w:ascii="Times New Roman" w:hAnsi="Times New Roman" w:cs="Times New Roman"/>
                <w:color w:val="000000"/>
              </w:rPr>
            </w:pPr>
            <w:r w:rsidRPr="001B75DE">
              <w:rPr>
                <w:rFonts w:ascii="Times New Roman" w:hAnsi="Times New Roman" w:cs="Times New Roman"/>
                <w:color w:val="000000"/>
              </w:rPr>
              <w:t>«К» – коефіцієнт прибутковості Постачальника (маржа, вартість послуг Учасника), запропонований Учасником у відсотках від загальної ціни тендерної пропозиції (</w:t>
            </w:r>
            <w:proofErr w:type="spellStart"/>
            <w:r w:rsidRPr="001B75DE">
              <w:rPr>
                <w:rFonts w:ascii="Times New Roman" w:hAnsi="Times New Roman" w:cs="Times New Roman"/>
                <w:color w:val="000000"/>
              </w:rPr>
              <w:t>Цод</w:t>
            </w:r>
            <w:proofErr w:type="spellEnd"/>
            <w:r w:rsidRPr="001B75DE">
              <w:rPr>
                <w:rFonts w:ascii="Times New Roman" w:hAnsi="Times New Roman" w:cs="Times New Roman"/>
                <w:color w:val="000000"/>
              </w:rPr>
              <w:t xml:space="preserve">), % *. </w:t>
            </w:r>
          </w:p>
          <w:p w:rsidR="00B1773A" w:rsidRPr="001B75DE" w:rsidRDefault="00641E7F" w:rsidP="00641E7F">
            <w:pPr>
              <w:pStyle w:val="ab"/>
              <w:spacing w:before="0" w:after="0"/>
              <w:jc w:val="both"/>
              <w:rPr>
                <w:sz w:val="22"/>
                <w:szCs w:val="22"/>
                <w:lang w:val="uk-UA"/>
              </w:rPr>
            </w:pPr>
            <w:r w:rsidRPr="001B75DE">
              <w:rPr>
                <w:color w:val="000000"/>
                <w:sz w:val="22"/>
                <w:szCs w:val="22"/>
                <w:lang w:val="uk-UA"/>
              </w:rPr>
              <w:t>*Примітка:  «К» – коефіцієнт прибутковості Постачальника (маржа, вартість послуг Учасника), що визначається Учасником у ціні своєї тендерної пропозиції, не може бути величиною від’ємною</w:t>
            </w:r>
            <w:r w:rsidRPr="001B75DE">
              <w:rPr>
                <w:sz w:val="22"/>
                <w:szCs w:val="22"/>
                <w:lang w:val="uk-UA"/>
              </w:rPr>
              <w:t xml:space="preserve">, </w:t>
            </w:r>
            <w:r w:rsidRPr="001B75DE">
              <w:rPr>
                <w:b/>
                <w:sz w:val="22"/>
                <w:szCs w:val="22"/>
                <w:lang w:val="uk-UA"/>
              </w:rPr>
              <w:t>в тому числі за результатами електронного аукціону</w:t>
            </w:r>
            <w:r w:rsidRPr="001B75DE">
              <w:rPr>
                <w:sz w:val="22"/>
                <w:szCs w:val="22"/>
                <w:lang w:val="uk-UA"/>
              </w:rPr>
              <w:t xml:space="preserve">.  </w:t>
            </w:r>
            <w:r w:rsidRPr="001B75DE">
              <w:rPr>
                <w:color w:val="000000"/>
                <w:sz w:val="22"/>
                <w:szCs w:val="22"/>
                <w:lang w:val="uk-UA"/>
              </w:rPr>
              <w:t>З метою запобігання демпінгу Учасників, Замовник буде відхиляти пропозиції Учасників, в яких величина маржі буде від’ємна</w:t>
            </w:r>
            <w:r w:rsidRPr="001B75DE">
              <w:rPr>
                <w:sz w:val="22"/>
                <w:szCs w:val="22"/>
                <w:lang w:val="uk-UA"/>
              </w:rPr>
              <w:t>, в тому числі за результатами електронного аукціону.</w:t>
            </w:r>
          </w:p>
          <w:p w:rsidR="00BB30D3" w:rsidRPr="001B75DE" w:rsidRDefault="00B1773A" w:rsidP="00B1773A">
            <w:pPr>
              <w:ind w:firstLine="329"/>
              <w:jc w:val="both"/>
              <w:rPr>
                <w:rFonts w:ascii="Times New Roman" w:eastAsia="Times New Roman" w:hAnsi="Times New Roman" w:cs="Times New Roman"/>
                <w:b/>
                <w:lang w:eastAsia="ru-RU"/>
              </w:rPr>
            </w:pPr>
            <w:r w:rsidRPr="001B75DE">
              <w:rPr>
                <w:rFonts w:ascii="Times New Roman" w:eastAsia="Times New Roman" w:hAnsi="Times New Roman" w:cs="Times New Roman"/>
                <w:b/>
                <w:color w:val="000000"/>
                <w:lang w:eastAsia="zh-CN"/>
              </w:rPr>
              <w:lastRenderedPageBreak/>
              <w:t>Закупівля здійснюється на очікувану варті</w:t>
            </w:r>
            <w:r w:rsidR="001B75DE">
              <w:rPr>
                <w:rFonts w:ascii="Times New Roman" w:eastAsia="Times New Roman" w:hAnsi="Times New Roman" w:cs="Times New Roman"/>
                <w:b/>
                <w:color w:val="000000"/>
                <w:lang w:eastAsia="zh-CN"/>
              </w:rPr>
              <w:t>сть згідно потреби до кінця 2024</w:t>
            </w:r>
            <w:r w:rsidRPr="001B75DE">
              <w:rPr>
                <w:rFonts w:ascii="Times New Roman" w:eastAsia="Times New Roman" w:hAnsi="Times New Roman" w:cs="Times New Roman"/>
                <w:b/>
                <w:color w:val="000000"/>
                <w:lang w:eastAsia="zh-CN"/>
              </w:rPr>
              <w:t xml:space="preserve"> року, відповідно після укладення договору про закупівлю обсяги закупівлі можуть бути зменшені з урахуванням фактичного споживання електричної енергії та розміру фінансування.</w:t>
            </w:r>
          </w:p>
        </w:tc>
      </w:tr>
    </w:tbl>
    <w:p w:rsidR="009C0755" w:rsidRPr="007E7565" w:rsidRDefault="009C0755" w:rsidP="00B144FE">
      <w:pPr>
        <w:rPr>
          <w:rFonts w:ascii="Times New Roman" w:eastAsia="Times New Roman" w:hAnsi="Times New Roman" w:cs="Times New Roman"/>
          <w:sz w:val="24"/>
          <w:szCs w:val="24"/>
          <w:lang w:eastAsia="ru-RU"/>
        </w:rPr>
      </w:pPr>
    </w:p>
    <w:sectPr w:rsidR="009C0755" w:rsidRPr="007E7565"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BCF"/>
    <w:multiLevelType w:val="hybridMultilevel"/>
    <w:tmpl w:val="C316CB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3B3408F"/>
    <w:multiLevelType w:val="multilevel"/>
    <w:tmpl w:val="23B3408F"/>
    <w:lvl w:ilvl="0">
      <w:numFmt w:val="bullet"/>
      <w:lvlText w:val="-"/>
      <w:lvlJc w:val="left"/>
      <w:pPr>
        <w:ind w:left="480" w:hanging="360"/>
      </w:pPr>
      <w:rPr>
        <w:rFonts w:ascii="Times New Roman" w:eastAsia="Times New Roman" w:hAnsi="Times New Roman" w:hint="default"/>
      </w:rPr>
    </w:lvl>
    <w:lvl w:ilvl="1">
      <w:start w:val="1"/>
      <w:numFmt w:val="bullet"/>
      <w:lvlText w:val="o"/>
      <w:lvlJc w:val="left"/>
      <w:pPr>
        <w:ind w:left="1200" w:hanging="360"/>
      </w:pPr>
      <w:rPr>
        <w:rFonts w:ascii="Courier New" w:hAnsi="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hint="default"/>
      </w:rPr>
    </w:lvl>
    <w:lvl w:ilvl="8">
      <w:start w:val="1"/>
      <w:numFmt w:val="bullet"/>
      <w:lvlText w:val=""/>
      <w:lvlJc w:val="left"/>
      <w:pPr>
        <w:ind w:left="6240" w:hanging="360"/>
      </w:pPr>
      <w:rPr>
        <w:rFonts w:ascii="Wingdings" w:hAnsi="Wingdings" w:hint="default"/>
      </w:rPr>
    </w:lvl>
  </w:abstractNum>
  <w:abstractNum w:abstractNumId="2" w15:restartNumberingAfterBreak="0">
    <w:nsid w:val="4BEE4069"/>
    <w:multiLevelType w:val="hybridMultilevel"/>
    <w:tmpl w:val="988E2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5723E"/>
    <w:rsid w:val="0009276A"/>
    <w:rsid w:val="000D77BD"/>
    <w:rsid w:val="000E7730"/>
    <w:rsid w:val="00141523"/>
    <w:rsid w:val="00143111"/>
    <w:rsid w:val="0018739B"/>
    <w:rsid w:val="001B75DE"/>
    <w:rsid w:val="00222EA3"/>
    <w:rsid w:val="002273D4"/>
    <w:rsid w:val="002623FF"/>
    <w:rsid w:val="00265D24"/>
    <w:rsid w:val="00270DFA"/>
    <w:rsid w:val="002C3135"/>
    <w:rsid w:val="002D2627"/>
    <w:rsid w:val="002F22CE"/>
    <w:rsid w:val="003043B8"/>
    <w:rsid w:val="00304C8D"/>
    <w:rsid w:val="0033309F"/>
    <w:rsid w:val="00340C69"/>
    <w:rsid w:val="00340F37"/>
    <w:rsid w:val="00364385"/>
    <w:rsid w:val="00394A90"/>
    <w:rsid w:val="003C351D"/>
    <w:rsid w:val="004072E7"/>
    <w:rsid w:val="0042600B"/>
    <w:rsid w:val="0044429E"/>
    <w:rsid w:val="004F2624"/>
    <w:rsid w:val="005968F9"/>
    <w:rsid w:val="005C2CC2"/>
    <w:rsid w:val="005E5E40"/>
    <w:rsid w:val="00606FB8"/>
    <w:rsid w:val="00616A43"/>
    <w:rsid w:val="00641E7F"/>
    <w:rsid w:val="00661047"/>
    <w:rsid w:val="00686477"/>
    <w:rsid w:val="00697802"/>
    <w:rsid w:val="006E2C9A"/>
    <w:rsid w:val="00733ED5"/>
    <w:rsid w:val="00763B80"/>
    <w:rsid w:val="007A1F74"/>
    <w:rsid w:val="007C6306"/>
    <w:rsid w:val="007D3FC3"/>
    <w:rsid w:val="007E7565"/>
    <w:rsid w:val="007F55CF"/>
    <w:rsid w:val="0093170E"/>
    <w:rsid w:val="00932BD2"/>
    <w:rsid w:val="00953285"/>
    <w:rsid w:val="00995CFD"/>
    <w:rsid w:val="009A2435"/>
    <w:rsid w:val="009C0755"/>
    <w:rsid w:val="009C4A20"/>
    <w:rsid w:val="009D160A"/>
    <w:rsid w:val="009F45AA"/>
    <w:rsid w:val="009F505C"/>
    <w:rsid w:val="00A66E50"/>
    <w:rsid w:val="00A72AE8"/>
    <w:rsid w:val="00A9091F"/>
    <w:rsid w:val="00AB3396"/>
    <w:rsid w:val="00AF73F6"/>
    <w:rsid w:val="00B0329D"/>
    <w:rsid w:val="00B11513"/>
    <w:rsid w:val="00B144FE"/>
    <w:rsid w:val="00B1773A"/>
    <w:rsid w:val="00B2134B"/>
    <w:rsid w:val="00B304D3"/>
    <w:rsid w:val="00B74194"/>
    <w:rsid w:val="00B962F2"/>
    <w:rsid w:val="00BB30D3"/>
    <w:rsid w:val="00BC3EFE"/>
    <w:rsid w:val="00BD68A6"/>
    <w:rsid w:val="00BD77B6"/>
    <w:rsid w:val="00BE37CD"/>
    <w:rsid w:val="00BF14EF"/>
    <w:rsid w:val="00C02DBE"/>
    <w:rsid w:val="00C47620"/>
    <w:rsid w:val="00C72FB6"/>
    <w:rsid w:val="00C9788E"/>
    <w:rsid w:val="00CA666E"/>
    <w:rsid w:val="00D31DD9"/>
    <w:rsid w:val="00D800E7"/>
    <w:rsid w:val="00E34475"/>
    <w:rsid w:val="00E610E5"/>
    <w:rsid w:val="00E8663C"/>
    <w:rsid w:val="00EE74A0"/>
    <w:rsid w:val="00F03711"/>
    <w:rsid w:val="00F46FF4"/>
    <w:rsid w:val="00F50416"/>
    <w:rsid w:val="00F61635"/>
    <w:rsid w:val="00F72363"/>
    <w:rsid w:val="00F746DB"/>
    <w:rsid w:val="00FB60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7ABB7"/>
  <w15:docId w15:val="{D825D0E2-A315-44AB-9529-45001EC73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09276A"/>
    <w:pPr>
      <w:keepNext/>
      <w:spacing w:before="240" w:after="60" w:line="240" w:lineRule="auto"/>
      <w:ind w:firstLine="567"/>
      <w:jc w:val="center"/>
      <w:outlineLvl w:val="0"/>
    </w:pPr>
    <w:rPr>
      <w:rFonts w:ascii="Times New Roman" w:eastAsiaTheme="majorEastAsia" w:hAnsi="Times New Roman" w:cs="Times New Roman"/>
      <w:b/>
      <w:bCs/>
      <w:caps/>
      <w:kern w:val="32"/>
      <w:sz w:val="28"/>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название табл/рис,заголовок 1.1,Elenco Normale,Details"/>
    <w:basedOn w:val="a"/>
    <w:link w:val="a6"/>
    <w:uiPriority w:val="99"/>
    <w:qFormat/>
    <w:rsid w:val="00616A43"/>
    <w:pPr>
      <w:ind w:left="720"/>
      <w:contextualSpacing/>
    </w:pPr>
    <w:rPr>
      <w:rFonts w:ascii="Calibri" w:eastAsia="Calibri" w:hAnsi="Calibri" w:cs="Times New Roman"/>
    </w:rPr>
  </w:style>
  <w:style w:type="character" w:customStyle="1" w:styleId="a6">
    <w:name w:val="Абзац списка Знак"/>
    <w:aliases w:val="Numbered List Знак,Список уровня 2 Знак,название табл/рис Знак,заголовок 1.1 Знак,Elenco Normale Знак,Details Знак"/>
    <w:link w:val="a5"/>
    <w:uiPriority w:val="99"/>
    <w:locked/>
    <w:rsid w:val="0093170E"/>
    <w:rPr>
      <w:rFonts w:ascii="Calibri" w:eastAsia="Calibri" w:hAnsi="Calibri" w:cs="Times New Roman"/>
    </w:rPr>
  </w:style>
  <w:style w:type="paragraph" w:styleId="a7">
    <w:name w:val="Body Text"/>
    <w:basedOn w:val="a"/>
    <w:link w:val="a8"/>
    <w:uiPriority w:val="99"/>
    <w:unhideWhenUsed/>
    <w:rsid w:val="007D3FC3"/>
    <w:pPr>
      <w:spacing w:after="120" w:line="240" w:lineRule="auto"/>
      <w:ind w:firstLine="567"/>
      <w:jc w:val="both"/>
    </w:pPr>
    <w:rPr>
      <w:rFonts w:ascii="Times New Roman" w:eastAsia="Times New Roman" w:hAnsi="Times New Roman" w:cs="Times New Roman"/>
      <w:color w:val="000000"/>
      <w:sz w:val="24"/>
      <w:szCs w:val="24"/>
      <w:lang w:val="ru-RU" w:eastAsia="ru-RU"/>
    </w:rPr>
  </w:style>
  <w:style w:type="character" w:customStyle="1" w:styleId="a8">
    <w:name w:val="Основной текст Знак"/>
    <w:basedOn w:val="a0"/>
    <w:link w:val="a7"/>
    <w:uiPriority w:val="99"/>
    <w:rsid w:val="007D3FC3"/>
    <w:rPr>
      <w:rFonts w:ascii="Times New Roman" w:eastAsia="Times New Roman" w:hAnsi="Times New Roman" w:cs="Times New Roman"/>
      <w:color w:val="000000"/>
      <w:sz w:val="24"/>
      <w:szCs w:val="24"/>
      <w:lang w:val="ru-RU" w:eastAsia="ru-RU"/>
    </w:rPr>
  </w:style>
  <w:style w:type="character" w:customStyle="1" w:styleId="10">
    <w:name w:val="Заголовок 1 Знак"/>
    <w:basedOn w:val="a0"/>
    <w:link w:val="1"/>
    <w:uiPriority w:val="9"/>
    <w:rsid w:val="0009276A"/>
    <w:rPr>
      <w:rFonts w:ascii="Times New Roman" w:eastAsiaTheme="majorEastAsia" w:hAnsi="Times New Roman" w:cs="Times New Roman"/>
      <w:b/>
      <w:bCs/>
      <w:caps/>
      <w:kern w:val="32"/>
      <w:sz w:val="28"/>
      <w:szCs w:val="32"/>
      <w:lang w:val="ru-RU" w:eastAsia="ru-RU"/>
    </w:rPr>
  </w:style>
  <w:style w:type="character" w:styleId="a9">
    <w:name w:val="Strong"/>
    <w:basedOn w:val="a0"/>
    <w:uiPriority w:val="22"/>
    <w:qFormat/>
    <w:rsid w:val="002623FF"/>
    <w:rPr>
      <w:b/>
      <w:bCs/>
    </w:rPr>
  </w:style>
  <w:style w:type="character" w:styleId="aa">
    <w:name w:val="Emphasis"/>
    <w:basedOn w:val="a0"/>
    <w:uiPriority w:val="20"/>
    <w:qFormat/>
    <w:rsid w:val="0005723E"/>
    <w:rPr>
      <w:i/>
      <w:iCs/>
    </w:rPr>
  </w:style>
  <w:style w:type="paragraph" w:customStyle="1" w:styleId="Iauiue1">
    <w:name w:val="Iau?iue1"/>
    <w:rsid w:val="00394A90"/>
    <w:pPr>
      <w:suppressAutoHyphens/>
      <w:spacing w:after="0" w:line="240" w:lineRule="auto"/>
    </w:pPr>
    <w:rPr>
      <w:rFonts w:ascii="Times New Roman" w:eastAsia="Times New Roman" w:hAnsi="Times New Roman" w:cs="Times New Roman"/>
      <w:kern w:val="2"/>
      <w:sz w:val="20"/>
      <w:szCs w:val="20"/>
      <w:lang w:eastAsia="zh-CN" w:bidi="hi-IN"/>
    </w:rPr>
  </w:style>
  <w:style w:type="character" w:customStyle="1" w:styleId="WW8Num1z3">
    <w:name w:val="WW8Num1z3"/>
    <w:rsid w:val="00B1773A"/>
  </w:style>
  <w:style w:type="paragraph" w:styleId="ab">
    <w:name w:val="Normal (Web)"/>
    <w:aliases w:val="Обычный (Web),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 Знак17,Знак17,Знак18 Знак, Знак1,З"/>
    <w:basedOn w:val="a"/>
    <w:link w:val="ac"/>
    <w:qFormat/>
    <w:rsid w:val="00B1773A"/>
    <w:pPr>
      <w:suppressAutoHyphens/>
      <w:spacing w:before="280" w:after="280" w:line="240" w:lineRule="auto"/>
    </w:pPr>
    <w:rPr>
      <w:rFonts w:ascii="Times New Roman" w:eastAsia="Times New Roman" w:hAnsi="Times New Roman" w:cs="Times New Roman"/>
      <w:sz w:val="24"/>
      <w:szCs w:val="24"/>
      <w:lang w:val="x-none" w:eastAsia="zh-CN"/>
    </w:rPr>
  </w:style>
  <w:style w:type="character" w:customStyle="1" w:styleId="ac">
    <w:name w:val="Обычный (веб) Знак"/>
    <w:aliases w:val="Обычный (Web) Знак,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
    <w:link w:val="ab"/>
    <w:locked/>
    <w:rsid w:val="00B1773A"/>
    <w:rPr>
      <w:rFonts w:ascii="Times New Roman" w:eastAsia="Times New Roman" w:hAnsi="Times New Roman" w:cs="Times New Roman"/>
      <w:sz w:val="24"/>
      <w:szCs w:val="24"/>
      <w:lang w:val="x-none" w:eastAsia="zh-CN"/>
    </w:rPr>
  </w:style>
  <w:style w:type="paragraph" w:styleId="ad">
    <w:name w:val="annotation text"/>
    <w:basedOn w:val="a"/>
    <w:link w:val="ae"/>
    <w:uiPriority w:val="99"/>
    <w:unhideWhenUsed/>
    <w:rsid w:val="00641E7F"/>
    <w:pPr>
      <w:widowControl w:val="0"/>
      <w:suppressAutoHyphens/>
      <w:autoSpaceDE w:val="0"/>
      <w:spacing w:after="0" w:line="240" w:lineRule="auto"/>
    </w:pPr>
    <w:rPr>
      <w:rFonts w:ascii="Times New Roman CYR" w:eastAsia="Times New Roman" w:hAnsi="Times New Roman CYR" w:cs="Times New Roman"/>
      <w:sz w:val="20"/>
      <w:szCs w:val="20"/>
      <w:lang w:val="x-none" w:eastAsia="zh-CN"/>
    </w:rPr>
  </w:style>
  <w:style w:type="character" w:customStyle="1" w:styleId="ae">
    <w:name w:val="Текст примечания Знак"/>
    <w:basedOn w:val="a0"/>
    <w:link w:val="ad"/>
    <w:uiPriority w:val="99"/>
    <w:rsid w:val="00641E7F"/>
    <w:rPr>
      <w:rFonts w:ascii="Times New Roman CYR" w:eastAsia="Times New Roman" w:hAnsi="Times New Roman CYR" w:cs="Times New Roman"/>
      <w:sz w:val="20"/>
      <w:szCs w:val="20"/>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4863</Words>
  <Characters>2772</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5</cp:revision>
  <cp:lastPrinted>2022-10-06T11:14:00Z</cp:lastPrinted>
  <dcterms:created xsi:type="dcterms:W3CDTF">2023-11-22T13:57:00Z</dcterms:created>
  <dcterms:modified xsi:type="dcterms:W3CDTF">2023-12-13T14:11:00Z</dcterms:modified>
</cp:coreProperties>
</file>