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0D3" w:rsidRPr="00B02FE0" w:rsidRDefault="00BB30D3" w:rsidP="00BB30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02FE0">
        <w:rPr>
          <w:rFonts w:ascii="Times New Roman" w:hAnsi="Times New Roman"/>
          <w:b/>
          <w:sz w:val="28"/>
          <w:szCs w:val="28"/>
        </w:rPr>
        <w:t>Обґрунтування технічних та якісних характеристик предмета закупівлі, розміру бюджетного призначення, очікуваної вартості предмета закупівлі</w:t>
      </w:r>
    </w:p>
    <w:p w:rsidR="00BB30D3" w:rsidRDefault="00BB30D3" w:rsidP="00BB30D3">
      <w:pPr>
        <w:jc w:val="center"/>
        <w:rPr>
          <w:rFonts w:ascii="Times New Roman" w:hAnsi="Times New Roman" w:cs="Times New Roman"/>
          <w:sz w:val="20"/>
          <w:szCs w:val="20"/>
        </w:rPr>
      </w:pPr>
      <w:r w:rsidRPr="00AB36E8">
        <w:rPr>
          <w:rFonts w:ascii="Times New Roman" w:hAnsi="Times New Roman" w:cs="Times New Roman"/>
          <w:sz w:val="20"/>
          <w:szCs w:val="20"/>
        </w:rPr>
        <w:t>(відповідно до пункту 4</w:t>
      </w:r>
      <w:r w:rsidRPr="00AB36E8">
        <w:rPr>
          <w:rFonts w:ascii="Times New Roman" w:hAnsi="Times New Roman" w:cs="Times New Roman"/>
          <w:sz w:val="20"/>
          <w:szCs w:val="20"/>
          <w:vertAlign w:val="superscript"/>
        </w:rPr>
        <w:t xml:space="preserve">1 </w:t>
      </w:r>
      <w:r w:rsidRPr="00AB36E8">
        <w:rPr>
          <w:rFonts w:ascii="Times New Roman" w:hAnsi="Times New Roman" w:cs="Times New Roman"/>
          <w:sz w:val="20"/>
          <w:szCs w:val="20"/>
        </w:rPr>
        <w:t>постанови КМУ від 11.10.2016 № 710 «Про е</w:t>
      </w:r>
      <w:r>
        <w:rPr>
          <w:rFonts w:ascii="Times New Roman" w:hAnsi="Times New Roman" w:cs="Times New Roman"/>
          <w:sz w:val="20"/>
          <w:szCs w:val="20"/>
        </w:rPr>
        <w:t>фективне використання державних</w:t>
      </w:r>
      <w:r w:rsidRPr="00AB36E8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AB36E8">
        <w:rPr>
          <w:rFonts w:ascii="Times New Roman" w:hAnsi="Times New Roman" w:cs="Times New Roman"/>
          <w:sz w:val="20"/>
          <w:szCs w:val="20"/>
        </w:rPr>
        <w:t>коштів»</w:t>
      </w:r>
    </w:p>
    <w:p w:rsidR="00B02FE0" w:rsidRPr="00914C7F" w:rsidRDefault="00B02FE0" w:rsidP="00BB30D3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tbl>
      <w:tblPr>
        <w:tblStyle w:val="a3"/>
        <w:tblW w:w="10740" w:type="dxa"/>
        <w:tblLayout w:type="fixed"/>
        <w:tblLook w:val="04A0"/>
      </w:tblPr>
      <w:tblGrid>
        <w:gridCol w:w="1951"/>
        <w:gridCol w:w="8789"/>
      </w:tblGrid>
      <w:tr w:rsidR="00F50416" w:rsidRPr="00F50416" w:rsidTr="002673AE">
        <w:tc>
          <w:tcPr>
            <w:tcW w:w="1951" w:type="dxa"/>
          </w:tcPr>
          <w:p w:rsidR="00BB30D3" w:rsidRPr="009705D2" w:rsidRDefault="00BB30D3" w:rsidP="009705D2">
            <w:pPr>
              <w:rPr>
                <w:rFonts w:ascii="Times New Roman" w:hAnsi="Times New Roman" w:cs="Times New Roman"/>
                <w:lang w:val="ru-RU"/>
              </w:rPr>
            </w:pPr>
            <w:r w:rsidRPr="009705D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Назва предмета закупівлі із зазначенням коду за ЄЗС </w:t>
            </w:r>
            <w:proofErr w:type="spellStart"/>
            <w:r w:rsidRPr="009705D2">
              <w:rPr>
                <w:rFonts w:ascii="Times New Roman" w:eastAsia="Times New Roman" w:hAnsi="Times New Roman" w:cs="Times New Roman"/>
                <w:b/>
                <w:lang w:eastAsia="ru-RU"/>
              </w:rPr>
              <w:t>ДК</w:t>
            </w:r>
            <w:proofErr w:type="spellEnd"/>
            <w:r w:rsidRPr="009705D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021: 2015</w:t>
            </w:r>
          </w:p>
        </w:tc>
        <w:tc>
          <w:tcPr>
            <w:tcW w:w="8789" w:type="dxa"/>
          </w:tcPr>
          <w:p w:rsidR="0007042F" w:rsidRPr="0007042F" w:rsidRDefault="0007042F" w:rsidP="0007042F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7042F">
              <w:rPr>
                <w:rFonts w:ascii="Times New Roman" w:hAnsi="Times New Roman"/>
                <w:b/>
                <w:sz w:val="28"/>
                <w:szCs w:val="28"/>
              </w:rPr>
              <w:t xml:space="preserve">Яйця курячі столові,  код згідно </w:t>
            </w:r>
            <w:proofErr w:type="spellStart"/>
            <w:r w:rsidRPr="0007042F">
              <w:rPr>
                <w:rFonts w:ascii="Times New Roman" w:hAnsi="Times New Roman"/>
                <w:b/>
                <w:sz w:val="28"/>
                <w:szCs w:val="28"/>
              </w:rPr>
              <w:t>ДК</w:t>
            </w:r>
            <w:proofErr w:type="spellEnd"/>
            <w:r w:rsidRPr="0007042F">
              <w:rPr>
                <w:rFonts w:ascii="Times New Roman" w:hAnsi="Times New Roman"/>
                <w:b/>
                <w:sz w:val="28"/>
                <w:szCs w:val="28"/>
              </w:rPr>
              <w:t xml:space="preserve"> 021:2015: 03140000-4 Продукція тваринництва та супутня продукція (далі – Закупівля).</w:t>
            </w:r>
          </w:p>
          <w:p w:rsidR="00BB30D3" w:rsidRPr="0007042F" w:rsidRDefault="00BB30D3" w:rsidP="00364385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50416" w:rsidRPr="00F50416" w:rsidTr="002673AE">
        <w:tc>
          <w:tcPr>
            <w:tcW w:w="1951" w:type="dxa"/>
          </w:tcPr>
          <w:p w:rsidR="00BB30D3" w:rsidRPr="009705D2" w:rsidRDefault="00BB30D3" w:rsidP="00B0513D">
            <w:pPr>
              <w:rPr>
                <w:rFonts w:ascii="Times New Roman" w:hAnsi="Times New Roman" w:cs="Times New Roman"/>
                <w:lang w:val="ru-RU"/>
              </w:rPr>
            </w:pPr>
            <w:r w:rsidRPr="009705D2">
              <w:rPr>
                <w:rFonts w:ascii="Times New Roman" w:eastAsia="Times New Roman" w:hAnsi="Times New Roman" w:cs="Times New Roman"/>
                <w:b/>
                <w:lang w:eastAsia="ru-RU"/>
              </w:rPr>
              <w:t>Вид та ідентифікатор закупівлі:</w:t>
            </w:r>
          </w:p>
        </w:tc>
        <w:tc>
          <w:tcPr>
            <w:tcW w:w="8789" w:type="dxa"/>
          </w:tcPr>
          <w:p w:rsidR="00BB30D3" w:rsidRPr="00F50416" w:rsidRDefault="00616A43" w:rsidP="009705D2">
            <w:pPr>
              <w:tabs>
                <w:tab w:val="left" w:pos="9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Відкриті торги </w:t>
            </w:r>
            <w:r w:rsidR="00B56D53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: </w:t>
            </w:r>
            <w:r w:rsidR="00B56D53" w:rsidRPr="00B56D53">
              <w:rPr>
                <w:rStyle w:val="tendertuidzvje7"/>
                <w:rFonts w:ascii="Times New Roman" w:hAnsi="Times New Roman" w:cs="Times New Roman"/>
                <w:b/>
                <w:color w:val="333333"/>
                <w:sz w:val="28"/>
                <w:szCs w:val="28"/>
                <w:u w:val="single"/>
                <w:bdr w:val="none" w:sz="0" w:space="0" w:color="auto" w:frame="1"/>
                <w:shd w:val="clear" w:color="auto" w:fill="FFFFFF"/>
              </w:rPr>
              <w:t>UA-2023-12-22-013329-a</w:t>
            </w:r>
          </w:p>
        </w:tc>
      </w:tr>
      <w:tr w:rsidR="00F50416" w:rsidRPr="00C9788E" w:rsidTr="002673AE">
        <w:tc>
          <w:tcPr>
            <w:tcW w:w="1951" w:type="dxa"/>
          </w:tcPr>
          <w:p w:rsidR="00BB30D3" w:rsidRPr="00F50416" w:rsidRDefault="00BB30D3" w:rsidP="00B0513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Обґрунтування технічних та якісних характеристик предмета закупівлі:</w:t>
            </w:r>
            <w:r w:rsidRPr="00F50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789" w:type="dxa"/>
          </w:tcPr>
          <w:p w:rsidR="00616A43" w:rsidRPr="00C9788E" w:rsidRDefault="00D800E7" w:rsidP="00B144FE">
            <w:pPr>
              <w:tabs>
                <w:tab w:val="left" w:pos="851"/>
              </w:tabs>
              <w:spacing w:line="24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788E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="00BB30D3" w:rsidRPr="00C978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ехнічні та якісні характеристики предмета закупівлі визначені відповідно до потреб замовника та з урахуванням </w:t>
            </w:r>
            <w:r w:rsidR="009F505C" w:rsidRPr="00C9788E">
              <w:rPr>
                <w:rFonts w:ascii="Times New Roman" w:eastAsia="Calibri" w:hAnsi="Times New Roman" w:cs="Times New Roman"/>
                <w:sz w:val="24"/>
                <w:szCs w:val="24"/>
              </w:rPr>
              <w:t>чинних нормативних документів щодо безпечності та якості харчових продуктів</w:t>
            </w:r>
            <w:r w:rsidR="00F46FF4" w:rsidRPr="00C9788E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4C2CF9" w:rsidRPr="004C2CF9" w:rsidRDefault="004C2CF9" w:rsidP="004C2CF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4C2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аконів України «Про основні принципи та вимоги до безпечності та якості харчових продуктів» від 23.12.1997 р № 771/97- ВР (зі змінами та доповненнями від 20.11.2022р), «Про інформацію для споживачів щодо харчових продуктів» від 06.12.2018 року № 2639 – VIII( зі змінами та доповненнями від 20.11.2022р), </w:t>
            </w:r>
            <w:proofErr w:type="spellStart"/>
            <w:r w:rsidRPr="004C2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ДСанПіН</w:t>
            </w:r>
            <w:proofErr w:type="spellEnd"/>
            <w:r w:rsidRPr="004C2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., наказу Міністерства транспорту України від 14.10.1997р. № 369 «Про затвердження правил перевезень вантажів автомобільним транспортом в Україні» (зі змінами та доповненнями від 12.07.2019 р.), наказу МОН та МОЗ від 15.08.2006 р. № 620/563 «Щодо невідкладних заходів з організації харчування дітей у дошкільних, загальноосвітніх, позашкільних навчальних закладах», наказу </w:t>
            </w:r>
            <w:proofErr w:type="spellStart"/>
            <w:r w:rsidRPr="004C2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Мінагрополітики</w:t>
            </w:r>
            <w:proofErr w:type="spellEnd"/>
            <w:r w:rsidRPr="004C2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«Про затвердження Вимог щодо розробки, впровадження та застосування постійно діючих процедур, застосованих на принципах Системи управління безпечністю харчових продуктів (НАССР) від 01.10.2012 р. № 590», Наказу МОЗ та МОН від 17.04.2006 року № 298/227 «Про затвердження Інструкції з організації харчування дітей у дошкільних навчальних закладах», Наказу Міністерства  охорони  здоров’я України  № 368 від 13.05.2013 Про затвердження Державних гігієнічних правил і норм «Регламент максимальних рівнів окремих забруднюючих речовин у харчових продуктах» (зі змінами та доповненнями від 04.02.2021р), постанови КМУ від 24.03.2021р № 305 «Про затвердження норм та Порядку організації харчування у закладах освіти та дитячих закладах оздоровлення та відпочинку»,Закон України « Про внесення змін до деяких законодавчих актів України, щодо приведення законодавства України у сфері забезпечення дитячим харчуванням у відповідність з вимогами законодавства Європейського Союзу  » від 21.10.2021 р.</w:t>
            </w:r>
          </w:p>
          <w:p w:rsidR="00B02FE0" w:rsidRPr="00B02FE0" w:rsidRDefault="00B02FE0" w:rsidP="00B02FE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0416" w:rsidRPr="00F50416" w:rsidTr="002673AE">
        <w:tc>
          <w:tcPr>
            <w:tcW w:w="1951" w:type="dxa"/>
          </w:tcPr>
          <w:p w:rsidR="00BB30D3" w:rsidRPr="00F50416" w:rsidRDefault="0093170E" w:rsidP="00B0513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Очікувана вартість предмета закупівлі</w:t>
            </w:r>
          </w:p>
        </w:tc>
        <w:tc>
          <w:tcPr>
            <w:tcW w:w="8789" w:type="dxa"/>
          </w:tcPr>
          <w:p w:rsidR="00BB30D3" w:rsidRPr="009705D2" w:rsidRDefault="0007042F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257 250</w:t>
            </w:r>
            <w:r w:rsidR="009A2435" w:rsidRPr="002673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B30D3" w:rsidRPr="002673AE">
              <w:rPr>
                <w:rFonts w:ascii="Times New Roman" w:eastAsia="Times New Roman" w:hAnsi="Times New Roman" w:cs="Times New Roman"/>
                <w:b/>
                <w:lang w:eastAsia="ru-RU"/>
              </w:rPr>
              <w:t>грн</w:t>
            </w:r>
            <w:r w:rsidR="009A2435" w:rsidRPr="002673AE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  <w:r w:rsidR="0093170E" w:rsidRPr="009705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B30D3" w:rsidRPr="009705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 ПДВ</w:t>
            </w:r>
            <w:r w:rsidR="00BB30D3" w:rsidRPr="009705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BB30D3" w:rsidRDefault="00A9091F" w:rsidP="0093170E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Розмір бюджетного призначення, визначений відповідно до кошторису на 202</w:t>
            </w:r>
            <w:r w:rsidR="002673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рік</w:t>
            </w:r>
            <w:r w:rsidR="00616A43"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(із змінами)</w:t>
            </w:r>
            <w:r w:rsidR="0093170E"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93170E" w:rsidRPr="00B14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Очікувана вартість предмета закупівлі визначена на підставі моніторингу цін.</w:t>
            </w:r>
          </w:p>
          <w:p w:rsidR="00B02FE0" w:rsidRPr="009A2435" w:rsidRDefault="00B02FE0" w:rsidP="0093170E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0416" w:rsidRPr="00F50416" w:rsidTr="002673AE">
        <w:tc>
          <w:tcPr>
            <w:tcW w:w="1951" w:type="dxa"/>
          </w:tcPr>
          <w:p w:rsidR="00BB30D3" w:rsidRPr="00F50416" w:rsidRDefault="00BB30D3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Обґрунтування очікуваної вартості предмета закупівлі: </w:t>
            </w:r>
          </w:p>
        </w:tc>
        <w:tc>
          <w:tcPr>
            <w:tcW w:w="8789" w:type="dxa"/>
          </w:tcPr>
          <w:p w:rsidR="00F50416" w:rsidRPr="00B02FE0" w:rsidRDefault="00F50416" w:rsidP="00F50416">
            <w:pPr>
              <w:ind w:firstLine="32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2F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Очікуваний </w:t>
            </w:r>
            <w:r w:rsidR="007C6306" w:rsidRPr="00B02F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обсяг закупівлі</w:t>
            </w:r>
            <w:r w:rsidR="00BB30D3" w:rsidRPr="00B02F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 202</w:t>
            </w:r>
            <w:r w:rsidR="002673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BB30D3" w:rsidRPr="00B02F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рік</w:t>
            </w:r>
            <w:r w:rsidR="00616A43" w:rsidRPr="00B02F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B02FE0" w:rsidRDefault="00B02FE0" w:rsidP="00F50416">
            <w:pPr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9924" w:type="dxa"/>
              <w:tblLayout w:type="fixed"/>
              <w:tblLook w:val="04A0"/>
            </w:tblPr>
            <w:tblGrid>
              <w:gridCol w:w="496"/>
              <w:gridCol w:w="3482"/>
              <w:gridCol w:w="3280"/>
              <w:gridCol w:w="2666"/>
            </w:tblGrid>
            <w:tr w:rsidR="002673AE" w:rsidRPr="00422064" w:rsidTr="0007042F">
              <w:tc>
                <w:tcPr>
                  <w:tcW w:w="496" w:type="dxa"/>
                  <w:vAlign w:val="center"/>
                </w:tcPr>
                <w:p w:rsidR="002673AE" w:rsidRPr="0007042F" w:rsidRDefault="002673AE" w:rsidP="000770F6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07042F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№ з/п</w:t>
                  </w:r>
                </w:p>
              </w:tc>
              <w:tc>
                <w:tcPr>
                  <w:tcW w:w="3482" w:type="dxa"/>
                  <w:vAlign w:val="center"/>
                </w:tcPr>
                <w:p w:rsidR="002673AE" w:rsidRPr="0007042F" w:rsidRDefault="002673AE" w:rsidP="000770F6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07042F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Найменування продукту</w:t>
                  </w:r>
                </w:p>
              </w:tc>
              <w:tc>
                <w:tcPr>
                  <w:tcW w:w="3280" w:type="dxa"/>
                  <w:vAlign w:val="center"/>
                </w:tcPr>
                <w:p w:rsidR="002673AE" w:rsidRPr="0007042F" w:rsidRDefault="002673AE" w:rsidP="000770F6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07042F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Код згідно </w:t>
                  </w:r>
                  <w:proofErr w:type="spellStart"/>
                  <w:r w:rsidRPr="0007042F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ДК</w:t>
                  </w:r>
                  <w:proofErr w:type="spellEnd"/>
                  <w:r w:rsidRPr="0007042F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</w:t>
                  </w:r>
                  <w:r w:rsidRPr="0007042F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</w:rPr>
                    <w:t>021:2015</w:t>
                  </w:r>
                </w:p>
              </w:tc>
              <w:tc>
                <w:tcPr>
                  <w:tcW w:w="2666" w:type="dxa"/>
                  <w:vAlign w:val="center"/>
                </w:tcPr>
                <w:p w:rsidR="002673AE" w:rsidRPr="0007042F" w:rsidRDefault="002673AE" w:rsidP="002673AE">
                  <w:pP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07042F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Кількість</w:t>
                  </w:r>
                </w:p>
              </w:tc>
            </w:tr>
            <w:tr w:rsidR="0007042F" w:rsidRPr="0082209C" w:rsidTr="0007042F">
              <w:tc>
                <w:tcPr>
                  <w:tcW w:w="496" w:type="dxa"/>
                </w:tcPr>
                <w:p w:rsidR="0007042F" w:rsidRPr="0007042F" w:rsidRDefault="0007042F" w:rsidP="0033765A">
                  <w:pPr>
                    <w:ind w:left="142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07042F" w:rsidRPr="0007042F" w:rsidRDefault="0007042F" w:rsidP="0033765A">
                  <w:pPr>
                    <w:ind w:left="142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07042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1 </w:t>
                  </w:r>
                </w:p>
                <w:p w:rsidR="0007042F" w:rsidRPr="0007042F" w:rsidRDefault="0007042F" w:rsidP="0033765A">
                  <w:pPr>
                    <w:ind w:left="142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07042F" w:rsidRPr="0007042F" w:rsidRDefault="0007042F" w:rsidP="0033765A">
                  <w:pPr>
                    <w:ind w:left="142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482" w:type="dxa"/>
                </w:tcPr>
                <w:p w:rsidR="0007042F" w:rsidRPr="0007042F" w:rsidRDefault="0007042F" w:rsidP="0033765A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07042F" w:rsidRPr="0007042F" w:rsidRDefault="0007042F" w:rsidP="0033765A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07042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Яйця курячі столові</w:t>
                  </w:r>
                </w:p>
              </w:tc>
              <w:tc>
                <w:tcPr>
                  <w:tcW w:w="3280" w:type="dxa"/>
                  <w:vAlign w:val="center"/>
                </w:tcPr>
                <w:p w:rsidR="0007042F" w:rsidRPr="0007042F" w:rsidRDefault="0007042F" w:rsidP="0033765A">
                  <w:pPr>
                    <w:spacing w:line="220" w:lineRule="exact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07042F" w:rsidRPr="0007042F" w:rsidRDefault="0007042F" w:rsidP="0033765A">
                  <w:pPr>
                    <w:spacing w:line="220" w:lineRule="exact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07042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03140000-4 Продукція </w:t>
                  </w:r>
                  <w:r w:rsidR="00B56D53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т</w:t>
                  </w:r>
                  <w:r w:rsidRPr="0007042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варинництва та супутня продукція</w:t>
                  </w:r>
                </w:p>
                <w:p w:rsidR="0007042F" w:rsidRPr="0007042F" w:rsidRDefault="0007042F" w:rsidP="0033765A">
                  <w:pPr>
                    <w:spacing w:line="220" w:lineRule="exact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666" w:type="dxa"/>
                </w:tcPr>
                <w:p w:rsidR="0007042F" w:rsidRPr="0007042F" w:rsidRDefault="0007042F" w:rsidP="0033765A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07042F" w:rsidRPr="0007042F" w:rsidRDefault="0007042F" w:rsidP="0033765A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07042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36750 </w:t>
                  </w:r>
                  <w:proofErr w:type="spellStart"/>
                  <w:r w:rsidRPr="0007042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</w:p>
                <w:p w:rsidR="0007042F" w:rsidRPr="0007042F" w:rsidRDefault="0007042F" w:rsidP="0033765A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673AE" w:rsidRDefault="002673AE" w:rsidP="00F50416">
            <w:pPr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30D3" w:rsidRDefault="00BB30D3" w:rsidP="002673AE">
            <w:pPr>
              <w:ind w:right="317" w:firstLine="32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6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Загальна вартість предмета закупівлі на 202</w:t>
            </w:r>
            <w:r w:rsidR="00267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7C6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рік –</w:t>
            </w:r>
            <w:r w:rsidR="00C9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704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257 250</w:t>
            </w:r>
            <w:r w:rsidR="00B144FE" w:rsidRPr="00FF0786">
              <w:rPr>
                <w:rStyle w:val="qabuget"/>
                <w:rFonts w:ascii="Times New Roman" w:hAnsi="Times New Roman" w:cs="Times New Roman"/>
                <w:b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="00B144FE" w:rsidRPr="00FF0786">
              <w:rPr>
                <w:rStyle w:val="qabuget"/>
                <w:rFonts w:ascii="Times New Roman" w:hAnsi="Times New Roman" w:cs="Times New Roman"/>
                <w:b/>
                <w:sz w:val="24"/>
                <w:szCs w:val="24"/>
                <w:bdr w:val="none" w:sz="0" w:space="0" w:color="auto" w:frame="1"/>
                <w:shd w:val="clear" w:color="auto" w:fill="FFFFFF"/>
              </w:rPr>
              <w:t>грн</w:t>
            </w:r>
            <w:proofErr w:type="spellEnd"/>
            <w:r w:rsidR="00B144FE">
              <w:rPr>
                <w:rStyle w:val="qabuget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 w:rsidR="00616A43" w:rsidRPr="0007042F">
              <w:rPr>
                <w:rStyle w:val="qabuget"/>
                <w:rFonts w:ascii="Times New Roman" w:hAnsi="Times New Roman" w:cs="Times New Roman"/>
                <w:b/>
                <w:sz w:val="24"/>
                <w:szCs w:val="24"/>
                <w:bdr w:val="none" w:sz="0" w:space="0" w:color="auto" w:frame="1"/>
                <w:shd w:val="clear" w:color="auto" w:fill="FFFFFF"/>
              </w:rPr>
              <w:t>з ПДВ.</w:t>
            </w:r>
          </w:p>
          <w:p w:rsidR="00BB30D3" w:rsidRPr="00932BD2" w:rsidRDefault="00932BD2" w:rsidP="00733ED5">
            <w:pPr>
              <w:ind w:firstLine="3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8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Визначення очікуваної вартості предмета закупівлі здійснювалося з проведенням моніторингу цін, шляхом пошуку, збору та аналізу загальнодоступної інформації про ціни, що містяться в мережі інтернет у відкритому доступі, спеціалізованих торгівельних майданчиках, в електронних каталогах, в електронній системі закупівель «Прозоро», тощо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bookmarkStart w:id="0" w:name="_GoBack"/>
            <w:bookmarkEnd w:id="0"/>
          </w:p>
        </w:tc>
      </w:tr>
    </w:tbl>
    <w:p w:rsidR="009C0755" w:rsidRPr="009F45AA" w:rsidRDefault="009C0755" w:rsidP="00B144FE">
      <w:pPr>
        <w:rPr>
          <w:rFonts w:ascii="Times New Roman" w:hAnsi="Times New Roman" w:cs="Times New Roman"/>
          <w:sz w:val="24"/>
          <w:szCs w:val="24"/>
        </w:rPr>
      </w:pPr>
    </w:p>
    <w:sectPr w:rsidR="009C0755" w:rsidRPr="009F45AA" w:rsidSect="00AB36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0BCF"/>
    <w:multiLevelType w:val="hybridMultilevel"/>
    <w:tmpl w:val="C316CBF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0D059B"/>
    <w:multiLevelType w:val="hybridMultilevel"/>
    <w:tmpl w:val="99B89A2E"/>
    <w:lvl w:ilvl="0" w:tplc="3EA48182">
      <w:start w:val="1"/>
      <w:numFmt w:val="decimal"/>
      <w:lvlText w:val="%1)"/>
      <w:lvlJc w:val="left"/>
      <w:pPr>
        <w:ind w:left="1117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6349A4"/>
    <w:multiLevelType w:val="hybridMultilevel"/>
    <w:tmpl w:val="A402937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30D3"/>
    <w:rsid w:val="0007042F"/>
    <w:rsid w:val="00096C39"/>
    <w:rsid w:val="000D77BD"/>
    <w:rsid w:val="00143111"/>
    <w:rsid w:val="0018739B"/>
    <w:rsid w:val="002273D4"/>
    <w:rsid w:val="002505D0"/>
    <w:rsid w:val="002673AE"/>
    <w:rsid w:val="00270DFA"/>
    <w:rsid w:val="002C3135"/>
    <w:rsid w:val="00304C8D"/>
    <w:rsid w:val="0033309F"/>
    <w:rsid w:val="00364385"/>
    <w:rsid w:val="003C351D"/>
    <w:rsid w:val="003E3FF5"/>
    <w:rsid w:val="003F05C8"/>
    <w:rsid w:val="0042600B"/>
    <w:rsid w:val="004C2CF9"/>
    <w:rsid w:val="004F4491"/>
    <w:rsid w:val="00513B94"/>
    <w:rsid w:val="00616A43"/>
    <w:rsid w:val="00686477"/>
    <w:rsid w:val="006E2C9A"/>
    <w:rsid w:val="00733ED5"/>
    <w:rsid w:val="007C6306"/>
    <w:rsid w:val="007F55CF"/>
    <w:rsid w:val="0093170E"/>
    <w:rsid w:val="00932BD2"/>
    <w:rsid w:val="00953285"/>
    <w:rsid w:val="009705D2"/>
    <w:rsid w:val="009A2435"/>
    <w:rsid w:val="009C0755"/>
    <w:rsid w:val="009C4A20"/>
    <w:rsid w:val="009D160A"/>
    <w:rsid w:val="009F45AA"/>
    <w:rsid w:val="009F505C"/>
    <w:rsid w:val="00A9091F"/>
    <w:rsid w:val="00B02FE0"/>
    <w:rsid w:val="00B144FE"/>
    <w:rsid w:val="00B2134B"/>
    <w:rsid w:val="00B304D3"/>
    <w:rsid w:val="00B56D53"/>
    <w:rsid w:val="00B74194"/>
    <w:rsid w:val="00B745EE"/>
    <w:rsid w:val="00BB30D3"/>
    <w:rsid w:val="00BE37CD"/>
    <w:rsid w:val="00C47620"/>
    <w:rsid w:val="00C9788E"/>
    <w:rsid w:val="00CF170F"/>
    <w:rsid w:val="00D62B6B"/>
    <w:rsid w:val="00D800E7"/>
    <w:rsid w:val="00D94B81"/>
    <w:rsid w:val="00D94F1F"/>
    <w:rsid w:val="00DE38C2"/>
    <w:rsid w:val="00E34475"/>
    <w:rsid w:val="00E8663C"/>
    <w:rsid w:val="00EE74A0"/>
    <w:rsid w:val="00F46FF4"/>
    <w:rsid w:val="00F50416"/>
    <w:rsid w:val="00F746DB"/>
    <w:rsid w:val="00FF07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BB30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aclassifiertype">
    <w:name w:val="qa_classifier_type"/>
    <w:basedOn w:val="a0"/>
    <w:rsid w:val="00BB30D3"/>
  </w:style>
  <w:style w:type="character" w:customStyle="1" w:styleId="qaclassifierdescr">
    <w:name w:val="qa_classifier_descr"/>
    <w:basedOn w:val="a0"/>
    <w:rsid w:val="00BB30D3"/>
  </w:style>
  <w:style w:type="character" w:customStyle="1" w:styleId="qaclassifierdescrcode">
    <w:name w:val="qa_classifier_descr_code"/>
    <w:basedOn w:val="a0"/>
    <w:rsid w:val="00BB30D3"/>
  </w:style>
  <w:style w:type="character" w:customStyle="1" w:styleId="qaclassifierdescrprimary">
    <w:name w:val="qa_classifier_descr_primary"/>
    <w:basedOn w:val="a0"/>
    <w:rsid w:val="00BB30D3"/>
  </w:style>
  <w:style w:type="character" w:customStyle="1" w:styleId="qabuget">
    <w:name w:val="qa_buget"/>
    <w:basedOn w:val="a0"/>
    <w:rsid w:val="00BB30D3"/>
  </w:style>
  <w:style w:type="character" w:customStyle="1" w:styleId="qacode">
    <w:name w:val="qa_code"/>
    <w:basedOn w:val="a0"/>
    <w:rsid w:val="00BB30D3"/>
  </w:style>
  <w:style w:type="character" w:styleId="a4">
    <w:name w:val="Hyperlink"/>
    <w:basedOn w:val="a0"/>
    <w:uiPriority w:val="99"/>
    <w:semiHidden/>
    <w:unhideWhenUsed/>
    <w:rsid w:val="009F45AA"/>
    <w:rPr>
      <w:color w:val="0000FF"/>
      <w:u w:val="single"/>
    </w:rPr>
  </w:style>
  <w:style w:type="paragraph" w:styleId="a5">
    <w:name w:val="List Paragraph"/>
    <w:aliases w:val="Numbered List,Список уровня 2,название табл/рис,заголовок 1.1,Elenco Normale,Bullet Number,Bullet 1,Use Case List Paragraph,lp1,List Paragraph1,lp11,List Paragraph11"/>
    <w:basedOn w:val="a"/>
    <w:link w:val="a6"/>
    <w:uiPriority w:val="34"/>
    <w:qFormat/>
    <w:rsid w:val="00616A43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6">
    <w:name w:val="Абзац списка Знак"/>
    <w:aliases w:val="Numbered List Знак,Список уровня 2 Знак,название табл/рис Знак,заголовок 1.1 Знак,Elenco Normale Знак,Bullet Number Знак,Bullet 1 Знак,Use Case List Paragraph Знак,lp1 Знак,List Paragraph1 Знак,lp11 Знак,List Paragraph11 Знак"/>
    <w:link w:val="a5"/>
    <w:uiPriority w:val="34"/>
    <w:locked/>
    <w:rsid w:val="0093170E"/>
    <w:rPr>
      <w:rFonts w:ascii="Calibri" w:eastAsia="Calibri" w:hAnsi="Calibri" w:cs="Times New Roman"/>
    </w:rPr>
  </w:style>
  <w:style w:type="character" w:customStyle="1" w:styleId="tendertuid2nhc4">
    <w:name w:val="tender__tuid__2nhc4"/>
    <w:basedOn w:val="a0"/>
    <w:rsid w:val="009705D2"/>
  </w:style>
  <w:style w:type="character" w:customStyle="1" w:styleId="tendertuidzvje7">
    <w:name w:val="tender__tuid__zvje7"/>
    <w:basedOn w:val="a0"/>
    <w:rsid w:val="00B56D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0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qaclassifiertype">
    <w:name w:val="qa_classifier_type"/>
    <w:basedOn w:val="a0"/>
    <w:rsid w:val="00BB30D3"/>
  </w:style>
  <w:style w:type="character" w:customStyle="1" w:styleId="qaclassifierdescr">
    <w:name w:val="qa_classifier_descr"/>
    <w:basedOn w:val="a0"/>
    <w:rsid w:val="00BB30D3"/>
  </w:style>
  <w:style w:type="character" w:customStyle="1" w:styleId="qaclassifierdescrcode">
    <w:name w:val="qa_classifier_descr_code"/>
    <w:basedOn w:val="a0"/>
    <w:rsid w:val="00BB30D3"/>
  </w:style>
  <w:style w:type="character" w:customStyle="1" w:styleId="qaclassifierdescrprimary">
    <w:name w:val="qa_classifier_descr_primary"/>
    <w:basedOn w:val="a0"/>
    <w:rsid w:val="00BB30D3"/>
  </w:style>
  <w:style w:type="character" w:customStyle="1" w:styleId="qabuget">
    <w:name w:val="qa_buget"/>
    <w:basedOn w:val="a0"/>
    <w:rsid w:val="00BB30D3"/>
  </w:style>
  <w:style w:type="character" w:customStyle="1" w:styleId="qacode">
    <w:name w:val="qa_code"/>
    <w:basedOn w:val="a0"/>
    <w:rsid w:val="00BB30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11" Type="http://schemas.microsoft.com/office/2007/relationships/stylesWithEffects" Target="stylesWithEffect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Люда</cp:lastModifiedBy>
  <cp:revision>16</cp:revision>
  <cp:lastPrinted>2023-12-22T12:54:00Z</cp:lastPrinted>
  <dcterms:created xsi:type="dcterms:W3CDTF">2022-08-17T14:50:00Z</dcterms:created>
  <dcterms:modified xsi:type="dcterms:W3CDTF">2023-12-22T12:55:00Z</dcterms:modified>
</cp:coreProperties>
</file>