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872" w:rsidRDefault="000D3872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3872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D3872" w:rsidRPr="000D3872" w:rsidRDefault="000D3872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0D3872" w:rsidRPr="00914C7F" w:rsidRDefault="000D3872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7739" w:type="dxa"/>
          </w:tcPr>
          <w:p w:rsidR="00962AE5" w:rsidRPr="00592546" w:rsidRDefault="00962AE5" w:rsidP="00592546">
            <w:pPr>
              <w:ind w:firstLine="31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254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Хліб житньо-пшеничний з борошна вищого або І ґатунку, батон білий з борошна вищого ґатунку, код згідно </w:t>
            </w:r>
            <w:proofErr w:type="spellStart"/>
            <w:r w:rsidRPr="0059254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ДК</w:t>
            </w:r>
            <w:proofErr w:type="spellEnd"/>
            <w:r w:rsidRPr="0059254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021:2015 "Єдиний закупівельний словник": 15810000-9 - Хлібопродукти, свіжовипечені хлібобулочні та кондитерські вироби.</w:t>
            </w:r>
          </w:p>
          <w:p w:rsidR="00BB30D3" w:rsidRPr="008804F0" w:rsidRDefault="00BB30D3" w:rsidP="003F2F10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0D3872" w:rsidRPr="00592546" w:rsidRDefault="00616A43" w:rsidP="000D3872">
            <w:pPr>
              <w:tabs>
                <w:tab w:val="left" w:pos="99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Відкриті торги</w:t>
            </w:r>
            <w:r w:rsidR="008804F0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10E2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8804F0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особливостями</w:t>
            </w:r>
            <w:r w:rsidR="009910E2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804F0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4B64" w:rsidRPr="006C4B64">
              <w:rPr>
                <w:rFonts w:ascii="Times New Roman" w:hAnsi="Times New Roman" w:cs="Times New Roman"/>
                <w:b/>
                <w:color w:val="333333"/>
                <w:sz w:val="32"/>
                <w:szCs w:val="32"/>
                <w:u w:val="single"/>
                <w:shd w:val="clear" w:color="auto" w:fill="FFFFFF"/>
              </w:rPr>
              <w:t>UA-2024-02-05-008756-a</w:t>
            </w:r>
          </w:p>
          <w:p w:rsidR="00BB30D3" w:rsidRPr="00592546" w:rsidRDefault="00BB30D3" w:rsidP="00B051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616A43" w:rsidRPr="00592546" w:rsidRDefault="003F2F10" w:rsidP="00592546">
            <w:pPr>
              <w:tabs>
                <w:tab w:val="left" w:pos="851"/>
              </w:tabs>
              <w:spacing w:line="240" w:lineRule="exac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та з урахуванням </w:t>
            </w:r>
            <w:r w:rsidR="009F505C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чинних нормативних документів щодо безпечності та якості харчових продуктів</w:t>
            </w:r>
            <w:r w:rsidR="00F46FF4" w:rsidRPr="00592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8663C" w:rsidRPr="00592546" w:rsidRDefault="00592546" w:rsidP="00FE4B27">
            <w:pPr>
              <w:pStyle w:val="a5"/>
              <w:spacing w:line="240" w:lineRule="exact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2546">
              <w:rPr>
                <w:rFonts w:ascii="Times New Roman" w:hAnsi="Times New Roman"/>
                <w:sz w:val="24"/>
                <w:szCs w:val="24"/>
              </w:rPr>
              <w:t xml:space="preserve">     Постачання продуктів, якість та термін їх придатності повинні відповідати вимогам нормативно-правових актів: законів України «Про основні принципи та вимоги до безпечності та якості харчових продуктів» від 23.12.1997 р № 771/97- ВР (зі змінами та доповненнями від 26.10.2023р)</w:t>
            </w:r>
            <w:r w:rsidRPr="00592546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</w:t>
            </w:r>
            <w:r w:rsidRPr="00592546">
              <w:rPr>
                <w:rFonts w:ascii="Times New Roman" w:hAnsi="Times New Roman"/>
                <w:sz w:val="24"/>
                <w:szCs w:val="24"/>
              </w:rPr>
              <w:t>«Про інформацію для споживачів щодо харчових продуктів» від 06.12.2018 року № 2639 – VIII(зі змінами та доповненнями від 23.11.2023р)</w:t>
            </w:r>
            <w:r w:rsidRPr="00592546">
              <w:rPr>
                <w:rFonts w:ascii="Times New Roman" w:hAnsi="Times New Roman"/>
                <w:sz w:val="24"/>
                <w:szCs w:val="24"/>
                <w:lang w:eastAsia="ar-SA"/>
              </w:rPr>
              <w:t>, « Про основні засади державного нагляду (контролю)» у сфері господарської діяльності, « Про дошкільну освіту»</w:t>
            </w:r>
            <w:r w:rsidRPr="00592546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592546">
              <w:rPr>
                <w:rFonts w:ascii="Times New Roman" w:hAnsi="Times New Roman"/>
                <w:sz w:val="24"/>
                <w:szCs w:val="24"/>
              </w:rPr>
              <w:t>ДСанПіН</w:t>
            </w:r>
            <w:proofErr w:type="spellEnd"/>
            <w:r w:rsidRPr="00592546">
              <w:rPr>
                <w:rFonts w:ascii="Times New Roman" w:hAnsi="Times New Roman"/>
                <w:sz w:val="24"/>
                <w:szCs w:val="24"/>
              </w:rPr>
              <w:t>.</w:t>
            </w:r>
            <w:r w:rsidRPr="00592546">
              <w:rPr>
                <w:rFonts w:ascii="Times New Roman" w:hAnsi="Times New Roman"/>
                <w:color w:val="292B2C"/>
                <w:sz w:val="24"/>
                <w:szCs w:val="24"/>
              </w:rPr>
              <w:t xml:space="preserve">, </w:t>
            </w:r>
            <w:r w:rsidRPr="00592546">
              <w:rPr>
                <w:rFonts w:ascii="Times New Roman" w:hAnsi="Times New Roman"/>
                <w:sz w:val="24"/>
                <w:szCs w:val="24"/>
                <w:lang w:eastAsia="ar-SA"/>
              </w:rPr>
              <w:t>наказу Міністерства транспорту України від 14.10.1997р. № 369 «Про затвердження правил перевезень вантажів автомобільним транспортом в Україні»(зі змінами та доповненнями від 12.07.2019 р.),</w:t>
            </w:r>
            <w:r w:rsidRPr="00592546">
              <w:rPr>
                <w:rFonts w:ascii="Times New Roman" w:hAnsi="Times New Roman"/>
                <w:sz w:val="24"/>
                <w:szCs w:val="24"/>
              </w:rPr>
              <w:t xml:space="preserve"> 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закладах», наказу </w:t>
            </w:r>
            <w:proofErr w:type="spellStart"/>
            <w:r w:rsidRPr="00592546">
              <w:rPr>
                <w:rFonts w:ascii="Times New Roman" w:hAnsi="Times New Roman"/>
                <w:sz w:val="24"/>
                <w:szCs w:val="24"/>
              </w:rPr>
              <w:t>Мінагрополітики</w:t>
            </w:r>
            <w:proofErr w:type="spellEnd"/>
            <w:r w:rsidRPr="00592546">
              <w:rPr>
                <w:rFonts w:ascii="Times New Roman" w:hAnsi="Times New Roman"/>
                <w:sz w:val="24"/>
                <w:szCs w:val="24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 (зі змінами та доповненнями від 25.12.2015р), Наказу МОЗ та МОН від 17.04.2006 року № 298/227 «Про затвердження Інструкції з організації харчування дітей у дошкільних навчальних закладах, </w:t>
            </w:r>
            <w:r w:rsidRPr="0059254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постанови КМУ від 24.03.2021р № 305 «Про затвердження норм та Порядку організації харчування у закладах освіти та дитячих закладах оздоровлення та відпочинку» ,</w:t>
            </w:r>
            <w:r w:rsidRPr="00592546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592546">
              <w:rPr>
                <w:rFonts w:ascii="Times New Roman" w:hAnsi="Times New Roman"/>
                <w:bCs/>
                <w:color w:val="333333"/>
                <w:sz w:val="24"/>
                <w:szCs w:val="24"/>
                <w:shd w:val="clear" w:color="auto" w:fill="FFFFFF"/>
              </w:rPr>
              <w:t>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</w:t>
            </w:r>
            <w:r w:rsidRPr="00592546">
              <w:rPr>
                <w:rFonts w:ascii="Times New Roman" w:hAnsi="Times New Roman"/>
                <w:bCs/>
                <w:sz w:val="24"/>
                <w:szCs w:val="24"/>
              </w:rPr>
              <w:t>» від 21.10.2021р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92546" w:rsidRPr="00364385" w:rsidRDefault="00592546" w:rsidP="00FE4B27">
            <w:pPr>
              <w:pStyle w:val="a5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B30D3" w:rsidRPr="003F2F10" w:rsidRDefault="00592546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234 000</w:t>
            </w:r>
            <w:r w:rsidR="009A2435" w:rsidRPr="003F2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="00BB30D3" w:rsidRPr="003F2F10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3F2F1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3F2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3F2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3F2F1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BB30D3" w:rsidRDefault="00A9091F" w:rsidP="00592546">
            <w:pPr>
              <w:tabs>
                <w:tab w:val="left" w:pos="851"/>
              </w:tabs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5925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  <w:p w:rsidR="003F2F10" w:rsidRPr="009A2435" w:rsidRDefault="003F2F10" w:rsidP="0093170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33ED5">
        <w:tc>
          <w:tcPr>
            <w:tcW w:w="2943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F50416" w:rsidRPr="00592546" w:rsidRDefault="00F50416" w:rsidP="000D3872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25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Очікуваний </w:t>
            </w:r>
            <w:r w:rsidR="007C6306" w:rsidRPr="005925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обсяг закупівлі</w:t>
            </w:r>
            <w:r w:rsidR="00BB30D3" w:rsidRPr="005925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на 202</w:t>
            </w:r>
            <w:r w:rsidR="00592546" w:rsidRPr="005925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BB30D3" w:rsidRPr="005925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рік</w:t>
            </w:r>
            <w:r w:rsidR="00616A43" w:rsidRPr="005925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0D3872" w:rsidRPr="000D3872" w:rsidRDefault="000D3872" w:rsidP="000D3872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461"/>
              <w:gridCol w:w="3962"/>
              <w:gridCol w:w="1560"/>
              <w:gridCol w:w="1530"/>
            </w:tblGrid>
            <w:tr w:rsidR="00B144FE" w:rsidRPr="00B144FE" w:rsidTr="00B144FE">
              <w:tc>
                <w:tcPr>
                  <w:tcW w:w="461" w:type="dxa"/>
                  <w:vAlign w:val="center"/>
                </w:tcPr>
                <w:p w:rsidR="00B144FE" w:rsidRPr="00B144FE" w:rsidRDefault="00B144FE" w:rsidP="00EA59AE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B144F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№ з/п</w:t>
                  </w:r>
                </w:p>
              </w:tc>
              <w:tc>
                <w:tcPr>
                  <w:tcW w:w="3962" w:type="dxa"/>
                  <w:vAlign w:val="center"/>
                </w:tcPr>
                <w:p w:rsidR="00B144FE" w:rsidRPr="00B144FE" w:rsidRDefault="00B144FE" w:rsidP="00EA59AE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B144FE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560" w:type="dxa"/>
                  <w:vAlign w:val="center"/>
                </w:tcPr>
                <w:p w:rsidR="00B144FE" w:rsidRPr="00B144FE" w:rsidRDefault="00B144FE" w:rsidP="00EA59AE">
                  <w:pPr>
                    <w:jc w:val="center"/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B144FE"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  <w:t>Кількість</w:t>
                  </w:r>
                </w:p>
              </w:tc>
              <w:tc>
                <w:tcPr>
                  <w:tcW w:w="1530" w:type="dxa"/>
                  <w:vAlign w:val="center"/>
                </w:tcPr>
                <w:p w:rsidR="00B144FE" w:rsidRPr="00B144FE" w:rsidRDefault="00B144FE" w:rsidP="00EA59AE">
                  <w:pPr>
                    <w:jc w:val="center"/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B144FE">
                    <w:rPr>
                      <w:rFonts w:ascii="Times New Roman" w:eastAsia="Arial Unicode MS" w:hAnsi="Times New Roman" w:cs="Times New Roman"/>
                      <w:b/>
                      <w:i/>
                      <w:sz w:val="20"/>
                      <w:szCs w:val="20"/>
                    </w:rPr>
                    <w:t>Одиниці виміру</w:t>
                  </w:r>
                </w:p>
              </w:tc>
            </w:tr>
            <w:tr w:rsidR="00962AE5" w:rsidRPr="00B144FE" w:rsidTr="00962AE5">
              <w:trPr>
                <w:trHeight w:val="997"/>
              </w:trPr>
              <w:tc>
                <w:tcPr>
                  <w:tcW w:w="461" w:type="dxa"/>
                  <w:vAlign w:val="center"/>
                </w:tcPr>
                <w:p w:rsidR="00962AE5" w:rsidRPr="00962AE5" w:rsidRDefault="00962AE5" w:rsidP="00962AE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</w:rPr>
                    <w:lastRenderedPageBreak/>
                    <w:t>1.</w:t>
                  </w:r>
                </w:p>
              </w:tc>
              <w:tc>
                <w:tcPr>
                  <w:tcW w:w="3962" w:type="dxa"/>
                </w:tcPr>
                <w:p w:rsidR="00962AE5" w:rsidRPr="00BD3696" w:rsidRDefault="00962AE5" w:rsidP="00962AE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</w:rPr>
                  </w:pPr>
                  <w:r w:rsidRPr="00BD3696">
                    <w:rPr>
                      <w:rFonts w:ascii="Times New Roman" w:eastAsia="Calibri" w:hAnsi="Times New Roman" w:cs="Times New Roman"/>
                      <w:sz w:val="24"/>
                    </w:rPr>
                    <w:t>Хліб житньо-пшеничний з борошна вищого або І ґатунку</w:t>
                  </w:r>
                </w:p>
                <w:p w:rsidR="00962AE5" w:rsidRPr="00BD3696" w:rsidRDefault="00962AE5" w:rsidP="00962AE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962AE5" w:rsidRPr="003F2F10" w:rsidRDefault="00592546" w:rsidP="008C4E62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</w:rPr>
                    <w:t>3600</w:t>
                  </w:r>
                </w:p>
              </w:tc>
              <w:tc>
                <w:tcPr>
                  <w:tcW w:w="1530" w:type="dxa"/>
                  <w:vAlign w:val="center"/>
                </w:tcPr>
                <w:p w:rsidR="00962AE5" w:rsidRDefault="00592546" w:rsidP="00EA5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="00962AE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  <w:p w:rsidR="00962AE5" w:rsidRDefault="00962AE5" w:rsidP="00EA5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962AE5" w:rsidRPr="00C47620" w:rsidRDefault="00962AE5" w:rsidP="00EA5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62AE5" w:rsidRPr="00B144FE" w:rsidTr="00713713">
              <w:tc>
                <w:tcPr>
                  <w:tcW w:w="461" w:type="dxa"/>
                  <w:vAlign w:val="center"/>
                </w:tcPr>
                <w:p w:rsidR="00962AE5" w:rsidRPr="00962AE5" w:rsidRDefault="00962AE5" w:rsidP="00962AE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</w:rPr>
                    <w:t>2.</w:t>
                  </w:r>
                </w:p>
              </w:tc>
              <w:tc>
                <w:tcPr>
                  <w:tcW w:w="3962" w:type="dxa"/>
                </w:tcPr>
                <w:p w:rsidR="00962AE5" w:rsidRPr="00BD3696" w:rsidRDefault="00962AE5" w:rsidP="00962AE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</w:rPr>
                  </w:pPr>
                  <w:r w:rsidRPr="00BD3696">
                    <w:rPr>
                      <w:rFonts w:ascii="Times New Roman" w:eastAsia="Calibri" w:hAnsi="Times New Roman" w:cs="Times New Roman"/>
                      <w:sz w:val="24"/>
                    </w:rPr>
                    <w:t>Батон білий з борошна вищого ґатунку</w:t>
                  </w:r>
                </w:p>
                <w:p w:rsidR="00962AE5" w:rsidRPr="00BD3696" w:rsidRDefault="00962AE5" w:rsidP="00962AE5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962AE5" w:rsidRPr="003F2F10" w:rsidRDefault="00592546" w:rsidP="008C4E62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</w:rPr>
                    <w:t>3500</w:t>
                  </w:r>
                </w:p>
              </w:tc>
              <w:tc>
                <w:tcPr>
                  <w:tcW w:w="1530" w:type="dxa"/>
                  <w:vAlign w:val="center"/>
                </w:tcPr>
                <w:p w:rsidR="00962AE5" w:rsidRDefault="00592546" w:rsidP="00962AE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="00962AE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  <w:p w:rsidR="00962AE5" w:rsidRDefault="00962AE5" w:rsidP="00EA59AE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D3872" w:rsidRDefault="000D3872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B30D3" w:rsidRPr="003F2F10" w:rsidRDefault="00BB30D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2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592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3F2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 –</w:t>
            </w:r>
            <w:r w:rsidR="008804F0" w:rsidRPr="003F2F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925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234 000</w:t>
            </w:r>
            <w:r w:rsidR="00B144FE" w:rsidRPr="003F2F10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,00</w:t>
            </w:r>
            <w:r w:rsidR="00B144FE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="00B144FE" w:rsidRPr="003F2F10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грн</w:t>
            </w:r>
            <w:proofErr w:type="spellEnd"/>
            <w:r w:rsidR="00B144FE" w:rsidRPr="003F2F10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616A43" w:rsidRPr="003F2F10">
              <w:rPr>
                <w:rStyle w:val="qabuget"/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B30D3" w:rsidRPr="00932BD2" w:rsidRDefault="00932BD2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D3872"/>
    <w:rsid w:val="000D77BD"/>
    <w:rsid w:val="000F3DAE"/>
    <w:rsid w:val="0018739B"/>
    <w:rsid w:val="001971B0"/>
    <w:rsid w:val="001B57E8"/>
    <w:rsid w:val="001E5E0F"/>
    <w:rsid w:val="00254807"/>
    <w:rsid w:val="002C3135"/>
    <w:rsid w:val="00304D99"/>
    <w:rsid w:val="0033309F"/>
    <w:rsid w:val="00364385"/>
    <w:rsid w:val="003C351D"/>
    <w:rsid w:val="003F2F10"/>
    <w:rsid w:val="00592546"/>
    <w:rsid w:val="005E76A3"/>
    <w:rsid w:val="00616A43"/>
    <w:rsid w:val="00630FC6"/>
    <w:rsid w:val="00674FA5"/>
    <w:rsid w:val="00686477"/>
    <w:rsid w:val="006C4B64"/>
    <w:rsid w:val="006E2C9A"/>
    <w:rsid w:val="00733ED5"/>
    <w:rsid w:val="007C6306"/>
    <w:rsid w:val="007E09C2"/>
    <w:rsid w:val="007F22DA"/>
    <w:rsid w:val="00860A76"/>
    <w:rsid w:val="008804F0"/>
    <w:rsid w:val="0093170E"/>
    <w:rsid w:val="00932BD2"/>
    <w:rsid w:val="00953285"/>
    <w:rsid w:val="00962AE5"/>
    <w:rsid w:val="009910E2"/>
    <w:rsid w:val="009A2435"/>
    <w:rsid w:val="009C0755"/>
    <w:rsid w:val="009C4A20"/>
    <w:rsid w:val="009D160A"/>
    <w:rsid w:val="009F45AA"/>
    <w:rsid w:val="009F505C"/>
    <w:rsid w:val="00A31A42"/>
    <w:rsid w:val="00A50DFE"/>
    <w:rsid w:val="00A9091F"/>
    <w:rsid w:val="00B144FE"/>
    <w:rsid w:val="00B338C9"/>
    <w:rsid w:val="00B74194"/>
    <w:rsid w:val="00BB30D3"/>
    <w:rsid w:val="00C47620"/>
    <w:rsid w:val="00CB2407"/>
    <w:rsid w:val="00D24119"/>
    <w:rsid w:val="00DB5AA0"/>
    <w:rsid w:val="00E34475"/>
    <w:rsid w:val="00E8663C"/>
    <w:rsid w:val="00EE74A0"/>
    <w:rsid w:val="00F04C28"/>
    <w:rsid w:val="00F46FF4"/>
    <w:rsid w:val="00F50416"/>
    <w:rsid w:val="00FE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3">
    <w:name w:val="heading 3"/>
    <w:basedOn w:val="a"/>
    <w:link w:val="30"/>
    <w:uiPriority w:val="9"/>
    <w:qFormat/>
    <w:rsid w:val="008804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8804F0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1E5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5E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17</cp:revision>
  <cp:lastPrinted>2024-01-18T09:07:00Z</cp:lastPrinted>
  <dcterms:created xsi:type="dcterms:W3CDTF">2022-09-01T13:38:00Z</dcterms:created>
  <dcterms:modified xsi:type="dcterms:W3CDTF">2024-02-08T12:46:00Z</dcterms:modified>
</cp:coreProperties>
</file>