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B02FE0" w:rsidRPr="00914C7F" w:rsidRDefault="00B02FE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F50416" w:rsidRPr="00F50416" w:rsidTr="00733ED5">
        <w:tc>
          <w:tcPr>
            <w:tcW w:w="2943" w:type="dxa"/>
          </w:tcPr>
          <w:p w:rsidR="00BB30D3" w:rsidRPr="009705D2" w:rsidRDefault="00BB30D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</w:tcPr>
          <w:p w:rsidR="00925C96" w:rsidRPr="00925C96" w:rsidRDefault="00925C96" w:rsidP="00925C96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925C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Сир кисломолочний 9-18% жирності, сир сичужний 45-50% жирності  код згідно </w:t>
            </w:r>
            <w:proofErr w:type="spellStart"/>
            <w:r w:rsidRPr="00925C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ДК</w:t>
            </w:r>
            <w:proofErr w:type="spellEnd"/>
            <w:r w:rsidRPr="00925C9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021:2015:15540000-5 Сирні продукти</w:t>
            </w:r>
          </w:p>
          <w:p w:rsidR="00BB30D3" w:rsidRPr="004C2CF9" w:rsidRDefault="00BB30D3" w:rsidP="003643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9705D2" w:rsidRDefault="00BB30D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B30D3" w:rsidRPr="00F50416" w:rsidRDefault="00616A43" w:rsidP="009705D2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Відкриті торги </w:t>
            </w:r>
            <w:r w:rsidR="009705D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651128" w:rsidRPr="00651128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UA-2024-02-09-001863-a</w:t>
            </w:r>
          </w:p>
        </w:tc>
      </w:tr>
      <w:tr w:rsidR="00F50416" w:rsidRPr="00C9788E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651128" w:rsidRPr="00651128" w:rsidRDefault="00651128" w:rsidP="0065112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1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Постачання продуктів, якість та термін їх придатності повинні відповідати вимогам нормативно-правових актів: законів України  « Про дошкільну освіту», «Про основні принципи та вимоги до безпечності та якості харчових продуктів» від 23.12.1997 р № 771/97- ВР (зі змінами та доповненнями від 26.10.2023р),«Про інформацію для споживачів щодо харчових продуктів» від 06.12.2018 року № 2639 – VIII(зі змінами та доповненнями від 23.11.2023р), </w:t>
            </w:r>
            <w:proofErr w:type="spellStart"/>
            <w:r w:rsidRPr="00651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ДСанПіН</w:t>
            </w:r>
            <w:proofErr w:type="spellEnd"/>
            <w:r w:rsidRPr="00651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наказу Міністерства аграрної політики та продовольства України від 12. 03. 2019 року № 118 «Про затвердження Вимог до безпечності та якості молоко і молочних продуктів» ( зі змінами та доповненнями від 20.12.2022 року),наказу Міністерства транспорту України від 14.10.1997р. № 369 «Про затвердження правил перевезень вантажів автомобільним транспортом в Україні»(зі змінами та доповненнями від 12.07.2019 р.),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закладах», Наказу МОЗ та МОН від 17.04.2006 року № 298/227 «Про затвердження Інструкції з організації харчування дітей у дошкільних навчальних закладах», Закону України «Про державний контроль та дотримання законодавства про харчові продукти, корми, побічні продукти тваринного походження, здоров`я та благополуччя тварин» від 06.08.2019 року(зі змінами та доповненнями від 31.12.2023р.), наказу </w:t>
            </w:r>
            <w:proofErr w:type="spellStart"/>
            <w:r w:rsidRPr="00651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Мінагрополітики</w:t>
            </w:r>
            <w:proofErr w:type="spellEnd"/>
            <w:r w:rsidRPr="00651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01.10.2012р № 590» (зі змінами та доповненнями від 25.12.2015р), Наказу Міністерства  охорони  здоров’я України  № 368 від 13.05.2013 Про затвердження Державних гігієнічних правил і норм «Регламент максимальних рівнів окремих забруднюючих речовин у харчових продуктах»(зі змінами та доповненнями від 04.02.2021р),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відпочинку»( зі змінами та доповненнями від 06.06.2023р),Закону України «Про внесення змін до деяких законодавчих актів України щодо приведення законодавства України у сфері забезпечення дит</w:t>
            </w:r>
            <w:r w:rsidRPr="00651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651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чим харчуванням у відповідність з вимогами законодавства Європейського Союзу» від 21.10.2021р.№ 1822- ІХ.</w:t>
            </w:r>
          </w:p>
          <w:p w:rsidR="00B02FE0" w:rsidRPr="00651128" w:rsidRDefault="00B02FE0" w:rsidP="00B02FE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B30D3" w:rsidRPr="009705D2" w:rsidRDefault="00651128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51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528725</w:t>
            </w:r>
            <w:r w:rsidR="009A2435" w:rsidRPr="00651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="00BB30D3" w:rsidRPr="00651128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651128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9705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970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B30D3" w:rsidRDefault="00A9091F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511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(із змінами)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B02FE0" w:rsidRPr="009A2435" w:rsidRDefault="00B02FE0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</w:t>
            </w: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предмета закупівлі: </w:t>
            </w:r>
          </w:p>
        </w:tc>
        <w:tc>
          <w:tcPr>
            <w:tcW w:w="7739" w:type="dxa"/>
          </w:tcPr>
          <w:p w:rsidR="00F50416" w:rsidRPr="00B02FE0" w:rsidRDefault="00F50416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Очікуваний </w:t>
            </w:r>
            <w:r w:rsidR="007C6306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651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B02F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B02FE0" w:rsidRDefault="00B02FE0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68"/>
              <w:gridCol w:w="4099"/>
              <w:gridCol w:w="1417"/>
              <w:gridCol w:w="1529"/>
            </w:tblGrid>
            <w:tr w:rsidR="00B144FE" w:rsidRPr="00B144FE" w:rsidTr="00F13845">
              <w:tc>
                <w:tcPr>
                  <w:tcW w:w="468" w:type="dxa"/>
                  <w:vAlign w:val="center"/>
                </w:tcPr>
                <w:p w:rsidR="00B144FE" w:rsidRPr="004C2CF9" w:rsidRDefault="00B144FE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lastRenderedPageBreak/>
                    <w:t>№ з/п</w:t>
                  </w:r>
                </w:p>
              </w:tc>
              <w:tc>
                <w:tcPr>
                  <w:tcW w:w="4099" w:type="dxa"/>
                  <w:vAlign w:val="center"/>
                </w:tcPr>
                <w:p w:rsidR="00B144FE" w:rsidRPr="004C2CF9" w:rsidRDefault="00B144FE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144FE" w:rsidRPr="004C2CF9" w:rsidRDefault="00B144FE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144FE" w:rsidRPr="004C2CF9" w:rsidRDefault="00B144FE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4C2CF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Одиниці виміру</w:t>
                  </w:r>
                </w:p>
              </w:tc>
            </w:tr>
            <w:tr w:rsidR="00925C96" w:rsidRPr="00B144FE" w:rsidTr="00F3260F">
              <w:tc>
                <w:tcPr>
                  <w:tcW w:w="468" w:type="dxa"/>
                  <w:vAlign w:val="center"/>
                </w:tcPr>
                <w:p w:rsidR="00925C96" w:rsidRPr="009705D2" w:rsidRDefault="00925C96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99" w:type="dxa"/>
                  <w:vAlign w:val="center"/>
                </w:tcPr>
                <w:p w:rsidR="00925C96" w:rsidRPr="005B3A7A" w:rsidRDefault="00925C96" w:rsidP="00FE6A7D">
                  <w:pPr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5B3A7A">
                    <w:rPr>
                      <w:rFonts w:ascii="Times New Roman" w:eastAsia="Calibri" w:hAnsi="Times New Roman" w:cs="Times New Roman"/>
                      <w:sz w:val="24"/>
                    </w:rPr>
                    <w:t>Сир кисломолочний 9-18% жирності</w:t>
                  </w:r>
                </w:p>
              </w:tc>
              <w:tc>
                <w:tcPr>
                  <w:tcW w:w="1417" w:type="dxa"/>
                  <w:vAlign w:val="center"/>
                </w:tcPr>
                <w:p w:rsidR="00925C96" w:rsidRPr="00651128" w:rsidRDefault="00925C96" w:rsidP="00FE6A7D">
                  <w:pPr>
                    <w:rPr>
                      <w:rFonts w:ascii="Times New Roman" w:eastAsia="Calibri" w:hAnsi="Times New Roman" w:cs="Times New Roman"/>
                      <w:b/>
                      <w:sz w:val="24"/>
                    </w:rPr>
                  </w:pPr>
                  <w:r w:rsidRPr="00651128">
                    <w:rPr>
                      <w:rFonts w:ascii="Times New Roman" w:eastAsia="Calibri" w:hAnsi="Times New Roman" w:cs="Times New Roman"/>
                      <w:b/>
                      <w:sz w:val="24"/>
                    </w:rPr>
                    <w:t>2</w:t>
                  </w:r>
                  <w:r w:rsidR="00651128" w:rsidRPr="00651128">
                    <w:rPr>
                      <w:rFonts w:ascii="Times New Roman" w:eastAsia="Calibri" w:hAnsi="Times New Roman" w:cs="Times New Roman"/>
                      <w:b/>
                      <w:sz w:val="24"/>
                    </w:rPr>
                    <w:t>155</w:t>
                  </w:r>
                </w:p>
                <w:p w:rsidR="00925C96" w:rsidRPr="00651128" w:rsidRDefault="00925C96" w:rsidP="00FE6A7D">
                  <w:pPr>
                    <w:rPr>
                      <w:rFonts w:ascii="Times New Roman" w:eastAsia="Calibri" w:hAnsi="Times New Roman" w:cs="Times New Roman"/>
                      <w:b/>
                      <w:sz w:val="24"/>
                    </w:rPr>
                  </w:pPr>
                </w:p>
              </w:tc>
              <w:tc>
                <w:tcPr>
                  <w:tcW w:w="1529" w:type="dxa"/>
                  <w:vAlign w:val="center"/>
                </w:tcPr>
                <w:p w:rsidR="00925C96" w:rsidRPr="005B3A7A" w:rsidRDefault="00925C96" w:rsidP="00FE6A7D">
                  <w:pPr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5B3A7A">
                    <w:rPr>
                      <w:rFonts w:ascii="Times New Roman" w:eastAsia="Calibri" w:hAnsi="Times New Roman" w:cs="Times New Roman"/>
                      <w:sz w:val="24"/>
                    </w:rPr>
                    <w:t>кг</w:t>
                  </w:r>
                </w:p>
              </w:tc>
            </w:tr>
            <w:tr w:rsidR="00925C96" w:rsidRPr="00B144FE" w:rsidTr="00F3260F">
              <w:tc>
                <w:tcPr>
                  <w:tcW w:w="468" w:type="dxa"/>
                  <w:vAlign w:val="center"/>
                </w:tcPr>
                <w:p w:rsidR="00925C96" w:rsidRPr="009705D2" w:rsidRDefault="00925C96" w:rsidP="00B144FE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jc w:val="center"/>
                    <w:rPr>
                      <w:rFonts w:ascii="Times New Roman" w:eastAsia="Arial Unicode MS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99" w:type="dxa"/>
                  <w:vAlign w:val="center"/>
                </w:tcPr>
                <w:p w:rsidR="00925C96" w:rsidRPr="005B3A7A" w:rsidRDefault="00925C96" w:rsidP="00FE6A7D">
                  <w:pPr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5B3A7A">
                    <w:rPr>
                      <w:rFonts w:ascii="Times New Roman" w:eastAsia="Calibri" w:hAnsi="Times New Roman" w:cs="Times New Roman"/>
                      <w:sz w:val="24"/>
                    </w:rPr>
                    <w:t>Сир сичужний 45-50% жирності</w:t>
                  </w:r>
                </w:p>
              </w:tc>
              <w:tc>
                <w:tcPr>
                  <w:tcW w:w="1417" w:type="dxa"/>
                  <w:vAlign w:val="center"/>
                </w:tcPr>
                <w:p w:rsidR="00925C96" w:rsidRPr="00651128" w:rsidRDefault="00651128" w:rsidP="00FE6A7D">
                  <w:pPr>
                    <w:rPr>
                      <w:rFonts w:ascii="Times New Roman" w:eastAsia="Calibri" w:hAnsi="Times New Roman" w:cs="Times New Roman"/>
                      <w:b/>
                      <w:sz w:val="24"/>
                    </w:rPr>
                  </w:pPr>
                  <w:r w:rsidRPr="00651128">
                    <w:rPr>
                      <w:rFonts w:ascii="Times New Roman" w:eastAsia="Calibri" w:hAnsi="Times New Roman" w:cs="Times New Roman"/>
                      <w:b/>
                      <w:sz w:val="24"/>
                    </w:rPr>
                    <w:t>350</w:t>
                  </w:r>
                </w:p>
              </w:tc>
              <w:tc>
                <w:tcPr>
                  <w:tcW w:w="1529" w:type="dxa"/>
                  <w:vAlign w:val="center"/>
                </w:tcPr>
                <w:p w:rsidR="00925C96" w:rsidRPr="005B3A7A" w:rsidRDefault="00925C96" w:rsidP="00FE6A7D">
                  <w:pPr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5B3A7A">
                    <w:rPr>
                      <w:rFonts w:ascii="Times New Roman" w:eastAsia="Calibri" w:hAnsi="Times New Roman" w:cs="Times New Roman"/>
                      <w:sz w:val="24"/>
                    </w:rPr>
                    <w:t>кг</w:t>
                  </w:r>
                </w:p>
              </w:tc>
            </w:tr>
          </w:tbl>
          <w:p w:rsidR="00651128" w:rsidRDefault="00651128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0D3" w:rsidRDefault="00BB30D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651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 w:rsidR="00C9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1128" w:rsidRPr="006511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528725,</w:t>
            </w:r>
            <w:r w:rsidR="00B144FE" w:rsidRPr="00F1046A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00</w:t>
            </w:r>
            <w:r w:rsidR="00B144FE" w:rsidRPr="004C2CF9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B144FE" w:rsidRPr="004C2CF9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грн</w:t>
            </w:r>
            <w:proofErr w:type="spellEnd"/>
            <w:r w:rsidR="00B144FE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16A43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117415"/>
    <w:rsid w:val="00143111"/>
    <w:rsid w:val="0018739B"/>
    <w:rsid w:val="002273D4"/>
    <w:rsid w:val="00270DFA"/>
    <w:rsid w:val="002C3135"/>
    <w:rsid w:val="00304C8D"/>
    <w:rsid w:val="0033309F"/>
    <w:rsid w:val="00364385"/>
    <w:rsid w:val="003C351D"/>
    <w:rsid w:val="003F05C8"/>
    <w:rsid w:val="0042600B"/>
    <w:rsid w:val="004C2CF9"/>
    <w:rsid w:val="004F4491"/>
    <w:rsid w:val="00616A43"/>
    <w:rsid w:val="00651128"/>
    <w:rsid w:val="00686477"/>
    <w:rsid w:val="006E2C9A"/>
    <w:rsid w:val="00733ED5"/>
    <w:rsid w:val="007C6306"/>
    <w:rsid w:val="007E07A2"/>
    <w:rsid w:val="007F55CF"/>
    <w:rsid w:val="0083678A"/>
    <w:rsid w:val="00925C96"/>
    <w:rsid w:val="0093170E"/>
    <w:rsid w:val="00932BD2"/>
    <w:rsid w:val="00953285"/>
    <w:rsid w:val="009705D2"/>
    <w:rsid w:val="009A2435"/>
    <w:rsid w:val="009C0755"/>
    <w:rsid w:val="009C4A20"/>
    <w:rsid w:val="009D160A"/>
    <w:rsid w:val="009E2827"/>
    <w:rsid w:val="009F45AA"/>
    <w:rsid w:val="009F505C"/>
    <w:rsid w:val="00A9091F"/>
    <w:rsid w:val="00B02FE0"/>
    <w:rsid w:val="00B144FE"/>
    <w:rsid w:val="00B2134B"/>
    <w:rsid w:val="00B304D3"/>
    <w:rsid w:val="00B74194"/>
    <w:rsid w:val="00BB30D3"/>
    <w:rsid w:val="00BE37CD"/>
    <w:rsid w:val="00C47620"/>
    <w:rsid w:val="00C9788E"/>
    <w:rsid w:val="00D53401"/>
    <w:rsid w:val="00D62B6B"/>
    <w:rsid w:val="00D800E7"/>
    <w:rsid w:val="00D94B81"/>
    <w:rsid w:val="00D94F1F"/>
    <w:rsid w:val="00D97102"/>
    <w:rsid w:val="00E34475"/>
    <w:rsid w:val="00E8663C"/>
    <w:rsid w:val="00EE74A0"/>
    <w:rsid w:val="00F1046A"/>
    <w:rsid w:val="00F13845"/>
    <w:rsid w:val="00F46FF4"/>
    <w:rsid w:val="00F50416"/>
    <w:rsid w:val="00F7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14</cp:revision>
  <cp:lastPrinted>2024-02-09T08:10:00Z</cp:lastPrinted>
  <dcterms:created xsi:type="dcterms:W3CDTF">2022-08-17T14:50:00Z</dcterms:created>
  <dcterms:modified xsi:type="dcterms:W3CDTF">2024-02-09T08:10:00Z</dcterms:modified>
</cp:coreProperties>
</file>