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9"/>
        <w:gridCol w:w="8757"/>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D43DB0" w:rsidP="00B0513D">
            <w:pPr>
              <w:rPr>
                <w:rFonts w:ascii="Times New Roman" w:hAnsi="Times New Roman" w:cs="Times New Roman"/>
                <w:sz w:val="24"/>
                <w:szCs w:val="24"/>
              </w:rPr>
            </w:pPr>
            <w:r w:rsidRPr="00D53C01">
              <w:rPr>
                <w:rFonts w:ascii="Times New Roman" w:hAnsi="Times New Roman" w:cs="Times New Roman"/>
                <w:b/>
                <w:color w:val="000000"/>
                <w:sz w:val="24"/>
                <w:szCs w:val="24"/>
              </w:rPr>
              <w:t>Котел паровий</w:t>
            </w:r>
            <w:r>
              <w:rPr>
                <w:rFonts w:ascii="Times New Roman" w:hAnsi="Times New Roman" w:cs="Times New Roman"/>
                <w:b/>
                <w:color w:val="000000"/>
                <w:sz w:val="24"/>
                <w:szCs w:val="24"/>
              </w:rPr>
              <w:t xml:space="preserve"> </w:t>
            </w:r>
            <w:r w:rsidRPr="00D53C01">
              <w:rPr>
                <w:rFonts w:ascii="Times New Roman" w:hAnsi="Times New Roman" w:cs="Times New Roman"/>
                <w:b/>
                <w:color w:val="000000"/>
                <w:sz w:val="24"/>
                <w:szCs w:val="24"/>
                <w:lang w:eastAsia="uk-UA"/>
              </w:rPr>
              <w:t>(в комплекті з обладнанням)</w:t>
            </w:r>
            <w:r w:rsidRPr="00D53C01">
              <w:rPr>
                <w:rFonts w:ascii="Times New Roman" w:hAnsi="Times New Roman" w:cs="Times New Roman"/>
                <w:b/>
                <w:color w:val="000000"/>
                <w:sz w:val="24"/>
                <w:szCs w:val="24"/>
              </w:rPr>
              <w:t xml:space="preserve"> (ДК 021:2015  42160000-8 Котельні установки)</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w:t>
            </w:r>
            <w:proofErr w:type="spellStart"/>
            <w:r>
              <w:rPr>
                <w:rFonts w:ascii="Times New Roman" w:eastAsia="Times New Roman" w:hAnsi="Times New Roman" w:cs="Times New Roman"/>
                <w:sz w:val="24"/>
                <w:szCs w:val="24"/>
              </w:rPr>
              <w:t>закупівель</w:t>
            </w:r>
            <w:proofErr w:type="spellEnd"/>
            <w:r>
              <w:rPr>
                <w:rFonts w:ascii="Times New Roman" w:eastAsia="Times New Roman" w:hAnsi="Times New Roman" w:cs="Times New Roman"/>
                <w:sz w:val="24"/>
                <w:szCs w:val="24"/>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D43DB0" w:rsidP="00197028">
            <w:pPr>
              <w:rPr>
                <w:rFonts w:ascii="Times New Roman" w:hAnsi="Times New Roman" w:cs="Times New Roman"/>
                <w:sz w:val="24"/>
                <w:szCs w:val="24"/>
              </w:rPr>
            </w:pPr>
            <w:r w:rsidRPr="00D43DB0">
              <w:rPr>
                <w:rFonts w:ascii="Times New Roman" w:eastAsia="Times New Roman" w:hAnsi="Times New Roman" w:cs="Times New Roman"/>
                <w:b/>
                <w:color w:val="000000"/>
                <w:sz w:val="24"/>
                <w:szCs w:val="24"/>
              </w:rPr>
              <w:t>UA-2024-07-11-004664-a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Style w:val="3"/>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740"/>
              <w:gridCol w:w="4860"/>
            </w:tblGrid>
            <w:tr w:rsidR="00D43DB0" w:rsidRPr="001A6B05" w:rsidTr="00297A9C">
              <w:trPr>
                <w:cantSplit/>
                <w:tblHeader/>
              </w:trPr>
              <w:tc>
                <w:tcPr>
                  <w:tcW w:w="4740" w:type="dxa"/>
                  <w:shd w:val="clear" w:color="auto" w:fill="auto"/>
                  <w:tcMar>
                    <w:top w:w="28" w:type="dxa"/>
                    <w:left w:w="28" w:type="dxa"/>
                    <w:bottom w:w="28" w:type="dxa"/>
                    <w:right w:w="28" w:type="dxa"/>
                  </w:tcMar>
                </w:tcPr>
                <w:p w:rsidR="00D43DB0" w:rsidRPr="001A6B05" w:rsidRDefault="00D43DB0" w:rsidP="00D43DB0">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Назва предмета закупівлі</w:t>
                  </w:r>
                </w:p>
              </w:tc>
              <w:tc>
                <w:tcPr>
                  <w:tcW w:w="4860" w:type="dxa"/>
                  <w:shd w:val="clear" w:color="auto" w:fill="auto"/>
                  <w:tcMar>
                    <w:top w:w="28" w:type="dxa"/>
                    <w:left w:w="28" w:type="dxa"/>
                    <w:bottom w:w="28" w:type="dxa"/>
                    <w:right w:w="28" w:type="dxa"/>
                  </w:tcMar>
                </w:tcPr>
                <w:p w:rsidR="00D43DB0" w:rsidRPr="00DF0DFD" w:rsidRDefault="00D43DB0" w:rsidP="00D43DB0">
                  <w:pPr>
                    <w:pStyle w:val="a5"/>
                    <w:widowControl w:val="0"/>
                    <w:spacing w:after="0" w:line="220" w:lineRule="exact"/>
                    <w:ind w:left="0" w:right="120"/>
                    <w:jc w:val="both"/>
                    <w:rPr>
                      <w:rFonts w:ascii="Times New Roman" w:eastAsia="Times New Roman" w:hAnsi="Times New Roman"/>
                      <w:b/>
                      <w:i/>
                      <w:sz w:val="24"/>
                      <w:szCs w:val="24"/>
                      <w:highlight w:val="white"/>
                    </w:rPr>
                  </w:pPr>
                  <w:r w:rsidRPr="00ED2DE4">
                    <w:rPr>
                      <w:rFonts w:ascii="Times New Roman" w:hAnsi="Times New Roman"/>
                      <w:b/>
                      <w:color w:val="000000"/>
                      <w:sz w:val="24"/>
                      <w:szCs w:val="24"/>
                      <w:lang w:eastAsia="uk-UA"/>
                    </w:rPr>
                    <w:t>Котел паровий</w:t>
                  </w:r>
                </w:p>
              </w:tc>
            </w:tr>
            <w:tr w:rsidR="00D43DB0" w:rsidRPr="001A6B05" w:rsidTr="00297A9C">
              <w:trPr>
                <w:cantSplit/>
                <w:tblHeader/>
              </w:trPr>
              <w:tc>
                <w:tcPr>
                  <w:tcW w:w="4740" w:type="dxa"/>
                  <w:shd w:val="clear" w:color="auto" w:fill="auto"/>
                  <w:tcMar>
                    <w:top w:w="28" w:type="dxa"/>
                    <w:left w:w="28" w:type="dxa"/>
                    <w:bottom w:w="28" w:type="dxa"/>
                    <w:right w:w="28" w:type="dxa"/>
                  </w:tcMar>
                </w:tcPr>
                <w:p w:rsidR="00D43DB0" w:rsidRPr="001A6B05" w:rsidRDefault="00D43DB0" w:rsidP="00D43DB0">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Код ДК 021:2015</w:t>
                  </w:r>
                </w:p>
              </w:tc>
              <w:tc>
                <w:tcPr>
                  <w:tcW w:w="4860" w:type="dxa"/>
                  <w:shd w:val="clear" w:color="auto" w:fill="auto"/>
                  <w:tcMar>
                    <w:top w:w="28" w:type="dxa"/>
                    <w:left w:w="28" w:type="dxa"/>
                    <w:bottom w:w="28" w:type="dxa"/>
                    <w:right w:w="28" w:type="dxa"/>
                  </w:tcMar>
                </w:tcPr>
                <w:p w:rsidR="00D43DB0" w:rsidRPr="001A6B05" w:rsidRDefault="00D43DB0" w:rsidP="00D43DB0">
                  <w:pPr>
                    <w:widowControl w:val="0"/>
                    <w:spacing w:after="0" w:line="240" w:lineRule="auto"/>
                    <w:rPr>
                      <w:rFonts w:ascii="Times New Roman" w:eastAsia="Times New Roman" w:hAnsi="Times New Roman" w:cs="Times New Roman"/>
                      <w:i/>
                      <w:sz w:val="24"/>
                      <w:szCs w:val="24"/>
                      <w:highlight w:val="white"/>
                    </w:rPr>
                  </w:pPr>
                  <w:r w:rsidRPr="00ED2DE4">
                    <w:rPr>
                      <w:rFonts w:ascii="Times New Roman" w:hAnsi="Times New Roman" w:cs="Times New Roman"/>
                      <w:b/>
                      <w:color w:val="000000"/>
                      <w:sz w:val="24"/>
                      <w:szCs w:val="24"/>
                      <w:lang w:eastAsia="uk-UA"/>
                    </w:rPr>
                    <w:t>42160000-8 Котельні установки</w:t>
                  </w:r>
                </w:p>
              </w:tc>
            </w:tr>
            <w:tr w:rsidR="00D43DB0" w:rsidRPr="00DF0DFD" w:rsidTr="00297A9C">
              <w:trPr>
                <w:cantSplit/>
                <w:trHeight w:val="608"/>
                <w:tblHeader/>
              </w:trPr>
              <w:tc>
                <w:tcPr>
                  <w:tcW w:w="4740" w:type="dxa"/>
                  <w:shd w:val="clear" w:color="auto" w:fill="auto"/>
                  <w:tcMar>
                    <w:top w:w="28" w:type="dxa"/>
                    <w:left w:w="28" w:type="dxa"/>
                    <w:bottom w:w="28" w:type="dxa"/>
                    <w:right w:w="28" w:type="dxa"/>
                  </w:tcMar>
                </w:tcPr>
                <w:p w:rsidR="00D43DB0" w:rsidRPr="001A6B05" w:rsidRDefault="00D43DB0" w:rsidP="00D43DB0">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Місце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D43DB0" w:rsidRPr="00DF0DFD" w:rsidRDefault="00D43DB0" w:rsidP="00D43DB0">
                  <w:pPr>
                    <w:widowControl w:val="0"/>
                    <w:spacing w:after="0" w:line="220" w:lineRule="exact"/>
                    <w:ind w:right="119"/>
                    <w:jc w:val="both"/>
                    <w:rPr>
                      <w:rFonts w:ascii="Times New Roman" w:hAnsi="Times New Roman" w:cs="Times New Roman"/>
                      <w:i/>
                      <w:color w:val="000000"/>
                      <w:sz w:val="24"/>
                      <w:szCs w:val="24"/>
                    </w:rPr>
                  </w:pPr>
                  <w:r w:rsidRPr="005C2BAA">
                    <w:rPr>
                      <w:rFonts w:ascii="Times New Roman" w:hAnsi="Times New Roman" w:cs="Times New Roman"/>
                      <w:i/>
                      <w:color w:val="000000"/>
                      <w:sz w:val="24"/>
                      <w:szCs w:val="24"/>
                    </w:rPr>
                    <w:t xml:space="preserve">24321, Україна, Вінницька обл., Гайсинський район, м. </w:t>
                  </w:r>
                  <w:proofErr w:type="spellStart"/>
                  <w:r w:rsidRPr="005C2BAA">
                    <w:rPr>
                      <w:rFonts w:ascii="Times New Roman" w:hAnsi="Times New Roman" w:cs="Times New Roman"/>
                      <w:i/>
                      <w:color w:val="000000"/>
                      <w:sz w:val="24"/>
                      <w:szCs w:val="24"/>
                    </w:rPr>
                    <w:t>Ладижин</w:t>
                  </w:r>
                  <w:proofErr w:type="spellEnd"/>
                  <w:r w:rsidRPr="005C2BAA">
                    <w:rPr>
                      <w:rFonts w:ascii="Times New Roman" w:hAnsi="Times New Roman" w:cs="Times New Roman"/>
                      <w:i/>
                      <w:color w:val="000000"/>
                      <w:sz w:val="24"/>
                      <w:szCs w:val="24"/>
                    </w:rPr>
                    <w:t xml:space="preserve">, </w:t>
                  </w:r>
                  <w:proofErr w:type="spellStart"/>
                  <w:r w:rsidRPr="00DF0DFD">
                    <w:rPr>
                      <w:rFonts w:ascii="Times New Roman" w:hAnsi="Times New Roman" w:cs="Times New Roman"/>
                      <w:i/>
                      <w:color w:val="000000"/>
                      <w:sz w:val="24"/>
                      <w:szCs w:val="24"/>
                    </w:rPr>
                    <w:t>вул.</w:t>
                  </w:r>
                  <w:r>
                    <w:rPr>
                      <w:rFonts w:ascii="Times New Roman" w:hAnsi="Times New Roman" w:cs="Times New Roman"/>
                      <w:i/>
                      <w:color w:val="000000"/>
                      <w:sz w:val="24"/>
                      <w:szCs w:val="24"/>
                    </w:rPr>
                    <w:t>Незалежності</w:t>
                  </w:r>
                  <w:proofErr w:type="spellEnd"/>
                  <w:r w:rsidRPr="00DF0DFD">
                    <w:rPr>
                      <w:rFonts w:ascii="Times New Roman" w:hAnsi="Times New Roman" w:cs="Times New Roman"/>
                      <w:i/>
                      <w:color w:val="000000"/>
                      <w:sz w:val="24"/>
                      <w:szCs w:val="24"/>
                    </w:rPr>
                    <w:t xml:space="preserve">, </w:t>
                  </w:r>
                  <w:r>
                    <w:rPr>
                      <w:rFonts w:ascii="Times New Roman" w:hAnsi="Times New Roman" w:cs="Times New Roman"/>
                      <w:i/>
                      <w:color w:val="000000"/>
                      <w:sz w:val="24"/>
                      <w:szCs w:val="24"/>
                    </w:rPr>
                    <w:t>131</w:t>
                  </w:r>
                </w:p>
              </w:tc>
            </w:tr>
            <w:tr w:rsidR="00D43DB0" w:rsidRPr="001A6B05" w:rsidTr="00297A9C">
              <w:trPr>
                <w:cantSplit/>
                <w:tblHeader/>
              </w:trPr>
              <w:tc>
                <w:tcPr>
                  <w:tcW w:w="4740" w:type="dxa"/>
                  <w:shd w:val="clear" w:color="auto" w:fill="auto"/>
                  <w:tcMar>
                    <w:top w:w="28" w:type="dxa"/>
                    <w:left w:w="28" w:type="dxa"/>
                    <w:bottom w:w="28" w:type="dxa"/>
                    <w:right w:w="28" w:type="dxa"/>
                  </w:tcMar>
                </w:tcPr>
                <w:p w:rsidR="00D43DB0" w:rsidRPr="001A6B05" w:rsidRDefault="00D43DB0" w:rsidP="00D43DB0">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rPr>
                    <w:t>Строк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D43DB0" w:rsidRPr="005C2BAA" w:rsidRDefault="00D43DB0" w:rsidP="00D43DB0">
                  <w:pPr>
                    <w:widowControl w:val="0"/>
                    <w:spacing w:after="0" w:line="240" w:lineRule="auto"/>
                    <w:rPr>
                      <w:rFonts w:ascii="Times New Roman" w:eastAsia="Times New Roman" w:hAnsi="Times New Roman" w:cs="Times New Roman"/>
                      <w:i/>
                      <w:sz w:val="24"/>
                      <w:szCs w:val="24"/>
                      <w:highlight w:val="white"/>
                    </w:rPr>
                  </w:pPr>
                  <w:r w:rsidRPr="00ED2DE4">
                    <w:rPr>
                      <w:rFonts w:ascii="Times New Roman" w:eastAsia="Times New Roman" w:hAnsi="Times New Roman" w:cs="Times New Roman"/>
                      <w:color w:val="000000"/>
                      <w:sz w:val="24"/>
                      <w:szCs w:val="24"/>
                      <w:highlight w:val="yellow"/>
                    </w:rPr>
                    <w:t xml:space="preserve">до </w:t>
                  </w:r>
                  <w:r>
                    <w:rPr>
                      <w:rFonts w:ascii="Times New Roman" w:eastAsia="Times New Roman" w:hAnsi="Times New Roman" w:cs="Times New Roman"/>
                      <w:color w:val="000000"/>
                      <w:sz w:val="24"/>
                      <w:szCs w:val="24"/>
                      <w:highlight w:val="yellow"/>
                    </w:rPr>
                    <w:t>05.08</w:t>
                  </w:r>
                  <w:r w:rsidRPr="00ED2DE4">
                    <w:rPr>
                      <w:rFonts w:ascii="Times New Roman" w:eastAsia="Times New Roman" w:hAnsi="Times New Roman" w:cs="Times New Roman"/>
                      <w:color w:val="000000"/>
                      <w:sz w:val="24"/>
                      <w:szCs w:val="24"/>
                      <w:highlight w:val="yellow"/>
                    </w:rPr>
                    <w:t>.2024 року включно</w:t>
                  </w:r>
                </w:p>
              </w:tc>
            </w:tr>
          </w:tbl>
          <w:p w:rsidR="00D43DB0" w:rsidRDefault="00D43DB0" w:rsidP="00D43DB0">
            <w:pPr>
              <w:ind w:firstLine="720"/>
              <w:jc w:val="both"/>
              <w:rPr>
                <w:rFonts w:ascii="Times New Roman" w:hAnsi="Times New Roman" w:cs="Times New Roman"/>
                <w:b/>
                <w:sz w:val="24"/>
                <w:szCs w:val="24"/>
              </w:rPr>
            </w:pPr>
          </w:p>
          <w:p w:rsidR="00D43DB0" w:rsidRDefault="00D43DB0" w:rsidP="00D43DB0">
            <w:pPr>
              <w:ind w:firstLine="720"/>
              <w:jc w:val="both"/>
              <w:rPr>
                <w:rFonts w:ascii="Times New Roman" w:hAnsi="Times New Roman" w:cs="Times New Roman"/>
                <w:b/>
                <w:sz w:val="24"/>
                <w:szCs w:val="24"/>
              </w:rPr>
            </w:pPr>
            <w:r>
              <w:rPr>
                <w:rFonts w:ascii="Times New Roman" w:hAnsi="Times New Roman" w:cs="Times New Roman"/>
                <w:b/>
                <w:sz w:val="24"/>
                <w:szCs w:val="24"/>
              </w:rPr>
              <w:t>Технічні параметри котла:</w:t>
            </w:r>
          </w:p>
          <w:tbl>
            <w:tblPr>
              <w:tblStyle w:val="a3"/>
              <w:tblW w:w="0" w:type="auto"/>
              <w:tblLook w:val="04A0" w:firstRow="1" w:lastRow="0" w:firstColumn="1" w:lastColumn="0" w:noHBand="0" w:noVBand="1"/>
            </w:tblPr>
            <w:tblGrid>
              <w:gridCol w:w="5577"/>
              <w:gridCol w:w="2954"/>
            </w:tblGrid>
            <w:tr w:rsidR="00D43DB0" w:rsidTr="00297A9C">
              <w:tc>
                <w:tcPr>
                  <w:tcW w:w="6516" w:type="dxa"/>
                </w:tcPr>
                <w:p w:rsidR="00D43DB0" w:rsidRDefault="00D43DB0" w:rsidP="00D43DB0">
                  <w:pPr>
                    <w:jc w:val="both"/>
                    <w:rPr>
                      <w:rFonts w:ascii="Times New Roman" w:hAnsi="Times New Roman" w:cs="Times New Roman"/>
                      <w:b/>
                      <w:sz w:val="24"/>
                      <w:szCs w:val="24"/>
                    </w:rPr>
                  </w:pPr>
                  <w:r w:rsidRPr="00ED2DE4">
                    <w:rPr>
                      <w:rFonts w:ascii="Times New Roman" w:eastAsia="Times New Roman" w:hAnsi="Times New Roman" w:cs="Times New Roman"/>
                      <w:b/>
                      <w:bCs/>
                      <w:color w:val="333333"/>
                      <w:sz w:val="24"/>
                      <w:szCs w:val="24"/>
                      <w:lang w:eastAsia="uk-UA"/>
                    </w:rPr>
                    <w:t xml:space="preserve">Вид </w:t>
                  </w:r>
                  <w:r>
                    <w:rPr>
                      <w:rFonts w:ascii="Times New Roman" w:eastAsia="Times New Roman" w:hAnsi="Times New Roman" w:cs="Times New Roman"/>
                      <w:b/>
                      <w:bCs/>
                      <w:color w:val="333333"/>
                      <w:sz w:val="24"/>
                      <w:szCs w:val="24"/>
                      <w:lang w:eastAsia="uk-UA"/>
                    </w:rPr>
                    <w:t>палива</w:t>
                  </w:r>
                </w:p>
              </w:tc>
              <w:tc>
                <w:tcPr>
                  <w:tcW w:w="3254" w:type="dxa"/>
                </w:tcPr>
                <w:p w:rsidR="00D43DB0" w:rsidRPr="00ED2DE4" w:rsidRDefault="00D43DB0" w:rsidP="00D43DB0">
                  <w:pPr>
                    <w:spacing w:line="240" w:lineRule="atLeast"/>
                    <w:rPr>
                      <w:rFonts w:ascii="Times New Roman" w:eastAsia="Times New Roman" w:hAnsi="Times New Roman" w:cs="Times New Roman"/>
                      <w:color w:val="333333"/>
                      <w:sz w:val="24"/>
                      <w:szCs w:val="24"/>
                      <w:lang w:eastAsia="uk-UA"/>
                    </w:rPr>
                  </w:pPr>
                  <w:r w:rsidRPr="00ED2DE4">
                    <w:rPr>
                      <w:rFonts w:ascii="Times New Roman" w:eastAsia="Times New Roman" w:hAnsi="Times New Roman" w:cs="Times New Roman"/>
                      <w:color w:val="333333"/>
                      <w:sz w:val="24"/>
                      <w:szCs w:val="24"/>
                      <w:lang w:eastAsia="uk-UA"/>
                    </w:rPr>
                    <w:t>Газ</w:t>
                  </w:r>
                  <w:r>
                    <w:rPr>
                      <w:rFonts w:ascii="Times New Roman" w:eastAsia="Times New Roman" w:hAnsi="Times New Roman" w:cs="Times New Roman"/>
                      <w:color w:val="333333"/>
                      <w:sz w:val="24"/>
                      <w:szCs w:val="24"/>
                      <w:lang w:eastAsia="uk-UA"/>
                    </w:rPr>
                    <w:t xml:space="preserve"> природний/</w:t>
                  </w:r>
                  <w:r w:rsidRPr="00ED2DE4">
                    <w:rPr>
                      <w:rFonts w:ascii="Times New Roman" w:eastAsia="Times New Roman" w:hAnsi="Times New Roman" w:cs="Times New Roman"/>
                      <w:color w:val="333333"/>
                      <w:sz w:val="24"/>
                      <w:szCs w:val="24"/>
                      <w:lang w:eastAsia="uk-UA"/>
                    </w:rPr>
                    <w:t>мазут</w:t>
                  </w:r>
                </w:p>
              </w:tc>
            </w:tr>
            <w:tr w:rsidR="00D43DB0" w:rsidTr="00297A9C">
              <w:tc>
                <w:tcPr>
                  <w:tcW w:w="6516" w:type="dxa"/>
                </w:tcPr>
                <w:p w:rsidR="00D43DB0" w:rsidRDefault="00D43DB0" w:rsidP="00D43DB0">
                  <w:pPr>
                    <w:jc w:val="both"/>
                    <w:rPr>
                      <w:rFonts w:ascii="Times New Roman" w:hAnsi="Times New Roman" w:cs="Times New Roman"/>
                      <w:b/>
                      <w:sz w:val="24"/>
                      <w:szCs w:val="24"/>
                    </w:rPr>
                  </w:pPr>
                  <w:r>
                    <w:rPr>
                      <w:rFonts w:ascii="Times New Roman" w:eastAsia="Times New Roman" w:hAnsi="Times New Roman" w:cs="Times New Roman"/>
                      <w:b/>
                      <w:bCs/>
                      <w:color w:val="333333"/>
                      <w:sz w:val="24"/>
                      <w:szCs w:val="24"/>
                      <w:lang w:eastAsia="uk-UA"/>
                    </w:rPr>
                    <w:t>Паропродуктивність</w:t>
                  </w:r>
                  <w:r w:rsidRPr="00ED2DE4">
                    <w:rPr>
                      <w:rFonts w:ascii="Times New Roman" w:eastAsia="Times New Roman" w:hAnsi="Times New Roman" w:cs="Times New Roman"/>
                      <w:b/>
                      <w:bCs/>
                      <w:color w:val="333333"/>
                      <w:sz w:val="24"/>
                      <w:szCs w:val="24"/>
                      <w:lang w:eastAsia="uk-UA"/>
                    </w:rPr>
                    <w:t>, т/</w:t>
                  </w:r>
                  <w:r>
                    <w:rPr>
                      <w:rFonts w:ascii="Times New Roman" w:eastAsia="Times New Roman" w:hAnsi="Times New Roman" w:cs="Times New Roman"/>
                      <w:b/>
                      <w:bCs/>
                      <w:color w:val="333333"/>
                      <w:sz w:val="24"/>
                      <w:szCs w:val="24"/>
                      <w:lang w:eastAsia="uk-UA"/>
                    </w:rPr>
                    <w:t>год</w:t>
                  </w:r>
                </w:p>
              </w:tc>
              <w:tc>
                <w:tcPr>
                  <w:tcW w:w="3254" w:type="dxa"/>
                </w:tcPr>
                <w:p w:rsidR="00D43DB0" w:rsidRDefault="00D43DB0" w:rsidP="00D43DB0">
                  <w:pPr>
                    <w:jc w:val="both"/>
                    <w:rPr>
                      <w:rFonts w:ascii="Times New Roman" w:hAnsi="Times New Roman" w:cs="Times New Roman"/>
                      <w:b/>
                      <w:sz w:val="24"/>
                      <w:szCs w:val="24"/>
                    </w:rPr>
                  </w:pPr>
                  <w:r w:rsidRPr="00ED2DE4">
                    <w:rPr>
                      <w:rFonts w:ascii="Times New Roman" w:eastAsia="Times New Roman" w:hAnsi="Times New Roman" w:cs="Times New Roman"/>
                      <w:color w:val="333333"/>
                      <w:sz w:val="24"/>
                      <w:szCs w:val="24"/>
                      <w:lang w:eastAsia="uk-UA"/>
                    </w:rPr>
                    <w:t>10</w:t>
                  </w:r>
                </w:p>
              </w:tc>
            </w:tr>
            <w:tr w:rsidR="00D43DB0" w:rsidTr="00297A9C">
              <w:tc>
                <w:tcPr>
                  <w:tcW w:w="6516" w:type="dxa"/>
                </w:tcPr>
                <w:p w:rsidR="00D43DB0" w:rsidRPr="00ED2DE4" w:rsidRDefault="00D43DB0" w:rsidP="00D43DB0">
                  <w:pPr>
                    <w:spacing w:line="240" w:lineRule="atLeast"/>
                    <w:rPr>
                      <w:rFonts w:ascii="Times New Roman" w:eastAsia="Times New Roman" w:hAnsi="Times New Roman" w:cs="Times New Roman"/>
                      <w:color w:val="333333"/>
                      <w:sz w:val="24"/>
                      <w:szCs w:val="24"/>
                      <w:lang w:eastAsia="uk-UA"/>
                    </w:rPr>
                  </w:pPr>
                  <w:r>
                    <w:rPr>
                      <w:rFonts w:ascii="Times New Roman" w:eastAsia="Times New Roman" w:hAnsi="Times New Roman" w:cs="Times New Roman"/>
                      <w:b/>
                      <w:bCs/>
                      <w:color w:val="333333"/>
                      <w:sz w:val="24"/>
                      <w:szCs w:val="24"/>
                      <w:lang w:eastAsia="uk-UA"/>
                    </w:rPr>
                    <w:t>Тиск</w:t>
                  </w:r>
                  <w:r w:rsidRPr="00ED2DE4">
                    <w:rPr>
                      <w:rFonts w:ascii="Times New Roman" w:eastAsia="Times New Roman" w:hAnsi="Times New Roman" w:cs="Times New Roman"/>
                      <w:b/>
                      <w:bCs/>
                      <w:color w:val="333333"/>
                      <w:sz w:val="24"/>
                      <w:szCs w:val="24"/>
                      <w:lang w:eastAsia="uk-UA"/>
                    </w:rPr>
                    <w:t xml:space="preserve"> пар</w:t>
                  </w:r>
                  <w:r>
                    <w:rPr>
                      <w:rFonts w:ascii="Times New Roman" w:eastAsia="Times New Roman" w:hAnsi="Times New Roman" w:cs="Times New Roman"/>
                      <w:b/>
                      <w:bCs/>
                      <w:color w:val="333333"/>
                      <w:sz w:val="24"/>
                      <w:szCs w:val="24"/>
                      <w:lang w:eastAsia="uk-UA"/>
                    </w:rPr>
                    <w:t>и</w:t>
                  </w:r>
                  <w:r w:rsidRPr="00ED2DE4">
                    <w:rPr>
                      <w:rFonts w:ascii="Times New Roman" w:eastAsia="Times New Roman" w:hAnsi="Times New Roman" w:cs="Times New Roman"/>
                      <w:b/>
                      <w:bCs/>
                      <w:color w:val="333333"/>
                      <w:sz w:val="24"/>
                      <w:szCs w:val="24"/>
                      <w:lang w:eastAsia="uk-UA"/>
                    </w:rPr>
                    <w:t>, МПа (</w:t>
                  </w:r>
                  <w:proofErr w:type="spellStart"/>
                  <w:r w:rsidRPr="00ED2DE4">
                    <w:rPr>
                      <w:rFonts w:ascii="Times New Roman" w:eastAsia="Times New Roman" w:hAnsi="Times New Roman" w:cs="Times New Roman"/>
                      <w:b/>
                      <w:bCs/>
                      <w:color w:val="333333"/>
                      <w:sz w:val="24"/>
                      <w:szCs w:val="24"/>
                      <w:lang w:eastAsia="uk-UA"/>
                    </w:rPr>
                    <w:t>кгс</w:t>
                  </w:r>
                  <w:proofErr w:type="spellEnd"/>
                  <w:r w:rsidRPr="00ED2DE4">
                    <w:rPr>
                      <w:rFonts w:ascii="Times New Roman" w:eastAsia="Times New Roman" w:hAnsi="Times New Roman" w:cs="Times New Roman"/>
                      <w:b/>
                      <w:bCs/>
                      <w:color w:val="333333"/>
                      <w:sz w:val="24"/>
                      <w:szCs w:val="24"/>
                      <w:lang w:eastAsia="uk-UA"/>
                    </w:rPr>
                    <w:t>/см</w:t>
                  </w:r>
                  <w:r w:rsidRPr="00ED2DE4">
                    <w:rPr>
                      <w:rFonts w:ascii="Times New Roman" w:eastAsia="Times New Roman" w:hAnsi="Times New Roman" w:cs="Times New Roman"/>
                      <w:b/>
                      <w:bCs/>
                      <w:color w:val="333333"/>
                      <w:sz w:val="24"/>
                      <w:szCs w:val="24"/>
                      <w:vertAlign w:val="superscript"/>
                      <w:lang w:eastAsia="uk-UA"/>
                    </w:rPr>
                    <w:t>2</w:t>
                  </w:r>
                  <w:r w:rsidRPr="00ED2DE4">
                    <w:rPr>
                      <w:rFonts w:ascii="Times New Roman" w:eastAsia="Times New Roman" w:hAnsi="Times New Roman" w:cs="Times New Roman"/>
                      <w:b/>
                      <w:bCs/>
                      <w:color w:val="333333"/>
                      <w:sz w:val="24"/>
                      <w:szCs w:val="24"/>
                      <w:lang w:eastAsia="uk-UA"/>
                    </w:rPr>
                    <w:t>)</w:t>
                  </w:r>
                </w:p>
              </w:tc>
              <w:tc>
                <w:tcPr>
                  <w:tcW w:w="3254" w:type="dxa"/>
                </w:tcPr>
                <w:p w:rsidR="00D43DB0" w:rsidRPr="00ED2DE4" w:rsidRDefault="00D43DB0" w:rsidP="00D43DB0">
                  <w:pPr>
                    <w:spacing w:line="240" w:lineRule="atLeast"/>
                    <w:rPr>
                      <w:rFonts w:ascii="Times New Roman" w:eastAsia="Times New Roman" w:hAnsi="Times New Roman" w:cs="Times New Roman"/>
                      <w:color w:val="333333"/>
                      <w:sz w:val="24"/>
                      <w:szCs w:val="24"/>
                      <w:lang w:eastAsia="uk-UA"/>
                    </w:rPr>
                  </w:pPr>
                  <w:r w:rsidRPr="00ED2DE4">
                    <w:rPr>
                      <w:rFonts w:ascii="Times New Roman" w:eastAsia="Times New Roman" w:hAnsi="Times New Roman" w:cs="Times New Roman"/>
                      <w:color w:val="333333"/>
                      <w:sz w:val="24"/>
                      <w:szCs w:val="24"/>
                      <w:lang w:eastAsia="uk-UA"/>
                    </w:rPr>
                    <w:t>1,4 (14)</w:t>
                  </w:r>
                </w:p>
              </w:tc>
            </w:tr>
            <w:tr w:rsidR="00D43DB0" w:rsidTr="00297A9C">
              <w:tc>
                <w:tcPr>
                  <w:tcW w:w="6516" w:type="dxa"/>
                </w:tcPr>
                <w:p w:rsidR="00D43DB0" w:rsidRPr="00ED2DE4" w:rsidRDefault="00D43DB0" w:rsidP="00D43DB0">
                  <w:pPr>
                    <w:spacing w:line="240" w:lineRule="atLeast"/>
                    <w:rPr>
                      <w:rFonts w:ascii="Times New Roman" w:eastAsia="Times New Roman" w:hAnsi="Times New Roman" w:cs="Times New Roman"/>
                      <w:b/>
                      <w:bCs/>
                      <w:color w:val="333333"/>
                      <w:sz w:val="24"/>
                      <w:szCs w:val="24"/>
                      <w:lang w:eastAsia="uk-UA"/>
                    </w:rPr>
                  </w:pPr>
                  <w:r w:rsidRPr="00ED2DE4">
                    <w:rPr>
                      <w:rFonts w:ascii="Times New Roman" w:eastAsia="Times New Roman" w:hAnsi="Times New Roman" w:cs="Times New Roman"/>
                      <w:b/>
                      <w:bCs/>
                      <w:color w:val="333333"/>
                      <w:sz w:val="24"/>
                      <w:szCs w:val="24"/>
                      <w:lang w:eastAsia="uk-UA"/>
                    </w:rPr>
                    <w:t>Температура пар</w:t>
                  </w:r>
                  <w:r>
                    <w:rPr>
                      <w:rFonts w:ascii="Times New Roman" w:eastAsia="Times New Roman" w:hAnsi="Times New Roman" w:cs="Times New Roman"/>
                      <w:b/>
                      <w:bCs/>
                      <w:color w:val="333333"/>
                      <w:sz w:val="24"/>
                      <w:szCs w:val="24"/>
                      <w:lang w:eastAsia="uk-UA"/>
                    </w:rPr>
                    <w:t>и</w:t>
                  </w:r>
                  <w:r w:rsidRPr="00ED2DE4">
                    <w:rPr>
                      <w:rFonts w:ascii="Times New Roman" w:eastAsia="Times New Roman" w:hAnsi="Times New Roman" w:cs="Times New Roman"/>
                      <w:b/>
                      <w:bCs/>
                      <w:color w:val="333333"/>
                      <w:sz w:val="24"/>
                      <w:szCs w:val="24"/>
                      <w:lang w:eastAsia="uk-UA"/>
                    </w:rPr>
                    <w:t>, °С</w:t>
                  </w:r>
                </w:p>
              </w:tc>
              <w:tc>
                <w:tcPr>
                  <w:tcW w:w="3254" w:type="dxa"/>
                </w:tcPr>
                <w:p w:rsidR="00D43DB0" w:rsidRPr="00ED2DE4" w:rsidRDefault="00D43DB0" w:rsidP="00D43DB0">
                  <w:pPr>
                    <w:spacing w:line="240" w:lineRule="atLeast"/>
                    <w:rPr>
                      <w:rFonts w:ascii="Times New Roman" w:eastAsia="Times New Roman" w:hAnsi="Times New Roman" w:cs="Times New Roman"/>
                      <w:color w:val="333333"/>
                      <w:sz w:val="24"/>
                      <w:szCs w:val="24"/>
                      <w:lang w:eastAsia="uk-UA"/>
                    </w:rPr>
                  </w:pPr>
                  <w:r w:rsidRPr="00ED2DE4">
                    <w:rPr>
                      <w:rFonts w:ascii="Times New Roman" w:eastAsia="Times New Roman" w:hAnsi="Times New Roman" w:cs="Times New Roman"/>
                      <w:color w:val="333333"/>
                      <w:sz w:val="24"/>
                      <w:szCs w:val="24"/>
                      <w:lang w:eastAsia="uk-UA"/>
                    </w:rPr>
                    <w:t>194</w:t>
                  </w:r>
                </w:p>
              </w:tc>
            </w:tr>
            <w:tr w:rsidR="00D43DB0" w:rsidTr="00297A9C">
              <w:tc>
                <w:tcPr>
                  <w:tcW w:w="6516" w:type="dxa"/>
                </w:tcPr>
                <w:p w:rsidR="00D43DB0" w:rsidRPr="00A23EE9" w:rsidRDefault="00D43DB0" w:rsidP="00D43DB0">
                  <w:pPr>
                    <w:spacing w:line="240" w:lineRule="atLeast"/>
                    <w:rPr>
                      <w:rFonts w:ascii="Times New Roman" w:eastAsia="Times New Roman" w:hAnsi="Times New Roman" w:cs="Times New Roman"/>
                      <w:b/>
                      <w:bCs/>
                      <w:color w:val="333333"/>
                      <w:sz w:val="24"/>
                      <w:szCs w:val="24"/>
                      <w:lang w:eastAsia="uk-UA"/>
                    </w:rPr>
                  </w:pPr>
                  <w:r w:rsidRPr="00A23EE9">
                    <w:rPr>
                      <w:rFonts w:ascii="Times New Roman" w:eastAsia="Times New Roman" w:hAnsi="Times New Roman" w:cs="Times New Roman"/>
                      <w:b/>
                      <w:bCs/>
                      <w:color w:val="333333"/>
                      <w:sz w:val="24"/>
                      <w:szCs w:val="24"/>
                      <w:lang w:eastAsia="uk-UA"/>
                    </w:rPr>
                    <w:t>Температура живильної води, °С</w:t>
                  </w:r>
                </w:p>
              </w:tc>
              <w:tc>
                <w:tcPr>
                  <w:tcW w:w="3254" w:type="dxa"/>
                </w:tcPr>
                <w:p w:rsidR="00D43DB0" w:rsidRDefault="00D43DB0" w:rsidP="00D43DB0">
                  <w:pPr>
                    <w:rPr>
                      <w:rFonts w:ascii="Segoe UI" w:hAnsi="Segoe UI" w:cs="Segoe UI"/>
                      <w:color w:val="000000"/>
                      <w:sz w:val="21"/>
                      <w:szCs w:val="21"/>
                    </w:rPr>
                  </w:pPr>
                  <w:r>
                    <w:rPr>
                      <w:rFonts w:ascii="Segoe UI" w:hAnsi="Segoe UI" w:cs="Segoe UI"/>
                      <w:color w:val="000000"/>
                      <w:sz w:val="21"/>
                      <w:szCs w:val="21"/>
                    </w:rPr>
                    <w:t>100</w:t>
                  </w:r>
                </w:p>
              </w:tc>
            </w:tr>
            <w:tr w:rsidR="00D43DB0" w:rsidTr="00297A9C">
              <w:tc>
                <w:tcPr>
                  <w:tcW w:w="6516" w:type="dxa"/>
                </w:tcPr>
                <w:p w:rsidR="00D43DB0" w:rsidRPr="00A23EE9" w:rsidRDefault="00D43DB0" w:rsidP="00D43DB0">
                  <w:pPr>
                    <w:spacing w:line="240" w:lineRule="atLeast"/>
                    <w:rPr>
                      <w:rFonts w:ascii="Times New Roman" w:eastAsia="Times New Roman" w:hAnsi="Times New Roman" w:cs="Times New Roman"/>
                      <w:b/>
                      <w:bCs/>
                      <w:color w:val="333333"/>
                      <w:sz w:val="24"/>
                      <w:szCs w:val="24"/>
                      <w:lang w:eastAsia="uk-UA"/>
                    </w:rPr>
                  </w:pPr>
                  <w:r w:rsidRPr="00A23EE9">
                    <w:rPr>
                      <w:rFonts w:ascii="Times New Roman" w:eastAsia="Times New Roman" w:hAnsi="Times New Roman" w:cs="Times New Roman"/>
                      <w:b/>
                      <w:bCs/>
                      <w:color w:val="333333"/>
                      <w:sz w:val="24"/>
                      <w:szCs w:val="24"/>
                      <w:lang w:eastAsia="uk-UA"/>
                    </w:rPr>
                    <w:t>Розрахунок витрат палива *, кг/год, мазут/газ</w:t>
                  </w:r>
                </w:p>
              </w:tc>
              <w:tc>
                <w:tcPr>
                  <w:tcW w:w="3254" w:type="dxa"/>
                </w:tcPr>
                <w:p w:rsidR="00D43DB0" w:rsidRPr="00A23EE9" w:rsidRDefault="00D43DB0" w:rsidP="00D43DB0">
                  <w:pPr>
                    <w:jc w:val="both"/>
                    <w:rPr>
                      <w:rFonts w:ascii="Times New Roman" w:eastAsia="Times New Roman" w:hAnsi="Times New Roman" w:cs="Times New Roman"/>
                      <w:color w:val="333333"/>
                      <w:sz w:val="24"/>
                      <w:szCs w:val="24"/>
                      <w:lang w:eastAsia="uk-UA"/>
                    </w:rPr>
                  </w:pPr>
                  <w:r w:rsidRPr="00A23EE9">
                    <w:rPr>
                      <w:rFonts w:ascii="Times New Roman" w:eastAsia="Times New Roman" w:hAnsi="Times New Roman" w:cs="Times New Roman"/>
                      <w:color w:val="333333"/>
                      <w:sz w:val="24"/>
                      <w:szCs w:val="24"/>
                      <w:lang w:eastAsia="uk-UA"/>
                    </w:rPr>
                    <w:t>671 / 710</w:t>
                  </w:r>
                </w:p>
              </w:tc>
            </w:tr>
            <w:tr w:rsidR="00D43DB0" w:rsidTr="00297A9C">
              <w:tc>
                <w:tcPr>
                  <w:tcW w:w="6516" w:type="dxa"/>
                </w:tcPr>
                <w:p w:rsidR="00D43DB0" w:rsidRPr="00A23EE9" w:rsidRDefault="00D43DB0" w:rsidP="00D43DB0">
                  <w:pPr>
                    <w:spacing w:line="240" w:lineRule="atLeast"/>
                    <w:rPr>
                      <w:rFonts w:ascii="Times New Roman" w:eastAsia="Times New Roman" w:hAnsi="Times New Roman" w:cs="Times New Roman"/>
                      <w:b/>
                      <w:bCs/>
                      <w:color w:val="333333"/>
                      <w:sz w:val="24"/>
                      <w:szCs w:val="24"/>
                      <w:lang w:eastAsia="uk-UA"/>
                    </w:rPr>
                  </w:pPr>
                  <w:r w:rsidRPr="00A23EE9">
                    <w:rPr>
                      <w:rFonts w:ascii="Times New Roman" w:eastAsia="Times New Roman" w:hAnsi="Times New Roman" w:cs="Times New Roman"/>
                      <w:b/>
                      <w:bCs/>
                      <w:color w:val="333333"/>
                      <w:sz w:val="24"/>
                      <w:szCs w:val="24"/>
                      <w:lang w:eastAsia="uk-UA"/>
                    </w:rPr>
                    <w:t>ККД (брутто), %, не менше, мазут/газ</w:t>
                  </w:r>
                </w:p>
              </w:tc>
              <w:tc>
                <w:tcPr>
                  <w:tcW w:w="3254" w:type="dxa"/>
                </w:tcPr>
                <w:p w:rsidR="00D43DB0" w:rsidRPr="00A23EE9" w:rsidRDefault="00D43DB0" w:rsidP="00D43DB0">
                  <w:pPr>
                    <w:jc w:val="both"/>
                    <w:rPr>
                      <w:rFonts w:ascii="Times New Roman" w:eastAsia="Times New Roman" w:hAnsi="Times New Roman" w:cs="Times New Roman"/>
                      <w:color w:val="333333"/>
                      <w:sz w:val="24"/>
                      <w:szCs w:val="24"/>
                      <w:lang w:eastAsia="uk-UA"/>
                    </w:rPr>
                  </w:pPr>
                  <w:r w:rsidRPr="00A23EE9">
                    <w:rPr>
                      <w:rFonts w:ascii="Times New Roman" w:eastAsia="Times New Roman" w:hAnsi="Times New Roman" w:cs="Times New Roman"/>
                      <w:color w:val="333333"/>
                      <w:sz w:val="24"/>
                      <w:szCs w:val="24"/>
                      <w:lang w:eastAsia="uk-UA"/>
                    </w:rPr>
                    <w:t>91,3 / 93,9</w:t>
                  </w:r>
                </w:p>
              </w:tc>
            </w:tr>
            <w:tr w:rsidR="00D43DB0" w:rsidTr="00297A9C">
              <w:tc>
                <w:tcPr>
                  <w:tcW w:w="6516" w:type="dxa"/>
                </w:tcPr>
                <w:p w:rsidR="00D43DB0" w:rsidRDefault="00D43DB0" w:rsidP="00D43DB0">
                  <w:pPr>
                    <w:spacing w:line="240" w:lineRule="atLeast"/>
                    <w:rPr>
                      <w:rFonts w:ascii="Segoe UI" w:hAnsi="Segoe UI" w:cs="Segoe UI"/>
                      <w:color w:val="000000"/>
                      <w:sz w:val="21"/>
                      <w:szCs w:val="21"/>
                    </w:rPr>
                  </w:pPr>
                  <w:r w:rsidRPr="00A23EE9">
                    <w:rPr>
                      <w:rFonts w:ascii="Times New Roman" w:eastAsia="Times New Roman" w:hAnsi="Times New Roman" w:cs="Times New Roman"/>
                      <w:b/>
                      <w:bCs/>
                      <w:color w:val="333333"/>
                      <w:sz w:val="24"/>
                      <w:szCs w:val="24"/>
                      <w:lang w:eastAsia="uk-UA"/>
                    </w:rPr>
                    <w:t xml:space="preserve">Габаритні розміри, мм: - довжина (по виступаючим частинам площадок) - ширина (по виступаючим частинам площадок) - </w:t>
                  </w:r>
                  <w:proofErr w:type="spellStart"/>
                  <w:r w:rsidRPr="00A23EE9">
                    <w:rPr>
                      <w:rFonts w:ascii="Times New Roman" w:eastAsia="Times New Roman" w:hAnsi="Times New Roman" w:cs="Times New Roman"/>
                      <w:b/>
                      <w:bCs/>
                      <w:color w:val="333333"/>
                      <w:sz w:val="24"/>
                      <w:szCs w:val="24"/>
                      <w:lang w:eastAsia="uk-UA"/>
                    </w:rPr>
                    <w:t>высота</w:t>
                  </w:r>
                  <w:proofErr w:type="spellEnd"/>
                  <w:r w:rsidRPr="00A23EE9">
                    <w:rPr>
                      <w:rFonts w:ascii="Times New Roman" w:eastAsia="Times New Roman" w:hAnsi="Times New Roman" w:cs="Times New Roman"/>
                      <w:b/>
                      <w:bCs/>
                      <w:color w:val="333333"/>
                      <w:sz w:val="24"/>
                      <w:szCs w:val="24"/>
                      <w:lang w:eastAsia="uk-UA"/>
                    </w:rPr>
                    <w:t xml:space="preserve"> (від рівня підлоги котельні до виступаючих частин </w:t>
                  </w:r>
                  <w:proofErr w:type="spellStart"/>
                  <w:r w:rsidRPr="00A23EE9">
                    <w:rPr>
                      <w:rFonts w:ascii="Times New Roman" w:eastAsia="Times New Roman" w:hAnsi="Times New Roman" w:cs="Times New Roman"/>
                      <w:b/>
                      <w:bCs/>
                      <w:color w:val="333333"/>
                      <w:sz w:val="24"/>
                      <w:szCs w:val="24"/>
                      <w:lang w:eastAsia="uk-UA"/>
                    </w:rPr>
                    <w:t>оградження</w:t>
                  </w:r>
                  <w:proofErr w:type="spellEnd"/>
                  <w:r w:rsidRPr="00A23EE9">
                    <w:rPr>
                      <w:rFonts w:ascii="Times New Roman" w:eastAsia="Times New Roman" w:hAnsi="Times New Roman" w:cs="Times New Roman"/>
                      <w:b/>
                      <w:bCs/>
                      <w:color w:val="333333"/>
                      <w:sz w:val="24"/>
                      <w:szCs w:val="24"/>
                      <w:lang w:eastAsia="uk-UA"/>
                    </w:rPr>
                    <w:t xml:space="preserve"> площадок)</w:t>
                  </w:r>
                </w:p>
              </w:tc>
              <w:tc>
                <w:tcPr>
                  <w:tcW w:w="3254" w:type="dxa"/>
                </w:tcPr>
                <w:p w:rsidR="00D43DB0" w:rsidRPr="00A23EE9" w:rsidRDefault="00D43DB0" w:rsidP="00D43DB0">
                  <w:pPr>
                    <w:spacing w:line="240" w:lineRule="atLeast"/>
                    <w:rPr>
                      <w:rFonts w:ascii="Times New Roman" w:eastAsia="Times New Roman" w:hAnsi="Times New Roman" w:cs="Times New Roman"/>
                      <w:color w:val="333333"/>
                      <w:sz w:val="24"/>
                      <w:szCs w:val="24"/>
                      <w:lang w:eastAsia="uk-UA"/>
                    </w:rPr>
                  </w:pPr>
                  <w:r w:rsidRPr="00A23EE9">
                    <w:rPr>
                      <w:rFonts w:ascii="Times New Roman" w:eastAsia="Times New Roman" w:hAnsi="Times New Roman" w:cs="Times New Roman"/>
                      <w:color w:val="333333"/>
                      <w:sz w:val="24"/>
                      <w:szCs w:val="24"/>
                      <w:lang w:eastAsia="uk-UA"/>
                    </w:rPr>
                    <w:t>6530</w:t>
                  </w:r>
                </w:p>
                <w:p w:rsidR="00D43DB0" w:rsidRPr="00A23EE9" w:rsidRDefault="00D43DB0" w:rsidP="00D43DB0">
                  <w:pPr>
                    <w:spacing w:line="240" w:lineRule="atLeast"/>
                    <w:rPr>
                      <w:rFonts w:ascii="Times New Roman" w:eastAsia="Times New Roman" w:hAnsi="Times New Roman" w:cs="Times New Roman"/>
                      <w:color w:val="333333"/>
                      <w:sz w:val="24"/>
                      <w:szCs w:val="24"/>
                      <w:lang w:eastAsia="uk-UA"/>
                    </w:rPr>
                  </w:pPr>
                  <w:r w:rsidRPr="00A23EE9">
                    <w:rPr>
                      <w:rFonts w:ascii="Times New Roman" w:eastAsia="Times New Roman" w:hAnsi="Times New Roman" w:cs="Times New Roman"/>
                      <w:color w:val="333333"/>
                      <w:sz w:val="24"/>
                      <w:szCs w:val="24"/>
                      <w:lang w:eastAsia="uk-UA"/>
                    </w:rPr>
                    <w:t>4080</w:t>
                  </w:r>
                </w:p>
                <w:p w:rsidR="00D43DB0" w:rsidRDefault="00D43DB0" w:rsidP="00D43DB0">
                  <w:pPr>
                    <w:spacing w:line="240" w:lineRule="atLeast"/>
                    <w:rPr>
                      <w:rFonts w:ascii="Segoe UI" w:hAnsi="Segoe UI" w:cs="Segoe UI"/>
                      <w:color w:val="000000"/>
                      <w:sz w:val="21"/>
                      <w:szCs w:val="21"/>
                    </w:rPr>
                  </w:pPr>
                  <w:r w:rsidRPr="00A23EE9">
                    <w:rPr>
                      <w:rFonts w:ascii="Times New Roman" w:eastAsia="Times New Roman" w:hAnsi="Times New Roman" w:cs="Times New Roman"/>
                      <w:color w:val="333333"/>
                      <w:sz w:val="24"/>
                      <w:szCs w:val="24"/>
                      <w:lang w:eastAsia="uk-UA"/>
                    </w:rPr>
                    <w:t>5050</w:t>
                  </w:r>
                </w:p>
              </w:tc>
            </w:tr>
          </w:tbl>
          <w:p w:rsidR="00D43DB0" w:rsidRDefault="00D43DB0" w:rsidP="00D43DB0">
            <w:pPr>
              <w:ind w:firstLine="720"/>
              <w:jc w:val="both"/>
              <w:rPr>
                <w:rFonts w:ascii="Times New Roman" w:hAnsi="Times New Roman" w:cs="Times New Roman"/>
                <w:b/>
                <w:sz w:val="24"/>
                <w:szCs w:val="24"/>
              </w:rPr>
            </w:pPr>
          </w:p>
          <w:p w:rsidR="00D43DB0" w:rsidRDefault="00D43DB0" w:rsidP="00D43DB0">
            <w:pPr>
              <w:ind w:firstLine="720"/>
              <w:jc w:val="both"/>
              <w:rPr>
                <w:rFonts w:ascii="Times New Roman" w:hAnsi="Times New Roman" w:cs="Times New Roman"/>
                <w:b/>
                <w:sz w:val="24"/>
                <w:szCs w:val="24"/>
              </w:rPr>
            </w:pPr>
            <w:r>
              <w:rPr>
                <w:rFonts w:ascii="Times New Roman" w:hAnsi="Times New Roman" w:cs="Times New Roman"/>
                <w:b/>
                <w:sz w:val="24"/>
                <w:szCs w:val="24"/>
              </w:rPr>
              <w:t>Комплектація котла:</w:t>
            </w:r>
          </w:p>
          <w:tbl>
            <w:tblPr>
              <w:tblStyle w:val="a3"/>
              <w:tblW w:w="8389" w:type="dxa"/>
              <w:tblLook w:val="04A0" w:firstRow="1" w:lastRow="0" w:firstColumn="1" w:lastColumn="0" w:noHBand="0" w:noVBand="1"/>
            </w:tblPr>
            <w:tblGrid>
              <w:gridCol w:w="519"/>
              <w:gridCol w:w="6453"/>
              <w:gridCol w:w="1417"/>
            </w:tblGrid>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 з/п</w:t>
                  </w:r>
                </w:p>
              </w:tc>
              <w:tc>
                <w:tcPr>
                  <w:tcW w:w="6453" w:type="dxa"/>
                  <w:vAlign w:val="center"/>
                </w:tcPr>
                <w:p w:rsidR="00D43DB0" w:rsidRPr="00B16DC3" w:rsidRDefault="00D43DB0" w:rsidP="00D43DB0">
                  <w:pPr>
                    <w:pStyle w:val="TableParagraph"/>
                    <w:spacing w:line="240" w:lineRule="atLeast"/>
                    <w:jc w:val="center"/>
                    <w:rPr>
                      <w:rFonts w:ascii="Times New Roman" w:hAnsi="Times New Roman"/>
                    </w:rPr>
                  </w:pPr>
                  <w:r w:rsidRPr="00B16DC3">
                    <w:rPr>
                      <w:rFonts w:ascii="Times New Roman" w:hAnsi="Times New Roman"/>
                      <w:b/>
                      <w:color w:val="231F20"/>
                    </w:rPr>
                    <w:t>Найменування</w:t>
                  </w:r>
                </w:p>
              </w:tc>
              <w:tc>
                <w:tcPr>
                  <w:tcW w:w="1417" w:type="dxa"/>
                  <w:vAlign w:val="center"/>
                </w:tcPr>
                <w:p w:rsidR="00D43DB0" w:rsidRPr="009E7E47" w:rsidRDefault="00D43DB0" w:rsidP="00D43DB0">
                  <w:pPr>
                    <w:pStyle w:val="TableParagraph"/>
                    <w:spacing w:line="240" w:lineRule="atLeast"/>
                    <w:jc w:val="center"/>
                    <w:rPr>
                      <w:rFonts w:ascii="Times New Roman" w:hAnsi="Times New Roman" w:cs="Times New Roman"/>
                      <w:b/>
                      <w:color w:val="231F20"/>
                    </w:rPr>
                  </w:pPr>
                  <w:bookmarkStart w:id="0" w:name="_GoBack"/>
                  <w:bookmarkEnd w:id="0"/>
                  <w:r w:rsidRPr="009E7E47">
                    <w:rPr>
                      <w:rFonts w:ascii="Times New Roman" w:hAnsi="Times New Roman" w:cs="Times New Roman"/>
                      <w:b/>
                      <w:color w:val="231F20"/>
                    </w:rPr>
                    <w:t>Кількість</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w:t>
                  </w:r>
                </w:p>
              </w:tc>
              <w:tc>
                <w:tcPr>
                  <w:tcW w:w="6453" w:type="dxa"/>
                </w:tcPr>
                <w:p w:rsidR="00D43DB0" w:rsidRPr="00EB0B37" w:rsidRDefault="00D43DB0" w:rsidP="00D43DB0">
                  <w:pPr>
                    <w:ind w:right="-36"/>
                    <w:rPr>
                      <w:rFonts w:ascii="Times New Roman" w:eastAsia="Times New Roman" w:hAnsi="Times New Roman" w:cs="Times New Roman"/>
                      <w:b/>
                      <w:sz w:val="24"/>
                      <w:szCs w:val="24"/>
                    </w:rPr>
                  </w:pPr>
                  <w:r w:rsidRPr="00EB0B37">
                    <w:rPr>
                      <w:rFonts w:ascii="Times New Roman" w:eastAsia="Times New Roman" w:hAnsi="Times New Roman" w:cs="Times New Roman"/>
                      <w:b/>
                      <w:sz w:val="24"/>
                      <w:szCs w:val="24"/>
                    </w:rPr>
                    <w:t>Димосос ДН-11,2</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Вентилятор ВДН-10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Агрегат насосний (2шт.)</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Фільтр водяний Ду40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Манометр 100-2,5 з перехідником</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6</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Манометр 100-2,5</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7</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 xml:space="preserve">Кран </w:t>
                  </w:r>
                  <w:proofErr w:type="spellStart"/>
                  <w:r w:rsidRPr="009E7E47">
                    <w:rPr>
                      <w:rFonts w:ascii="Times New Roman" w:eastAsia="Times New Roman" w:hAnsi="Times New Roman" w:cs="Times New Roman"/>
                      <w:b/>
                      <w:sz w:val="24"/>
                      <w:szCs w:val="24"/>
                    </w:rPr>
                    <w:t>трьохходовий</w:t>
                  </w:r>
                  <w:proofErr w:type="spellEnd"/>
                  <w:r w:rsidRPr="009E7E47">
                    <w:rPr>
                      <w:rFonts w:ascii="Times New Roman" w:eastAsia="Times New Roman" w:hAnsi="Times New Roman" w:cs="Times New Roman"/>
                      <w:b/>
                      <w:sz w:val="24"/>
                      <w:szCs w:val="24"/>
                    </w:rPr>
                    <w:t xml:space="preserve"> (пара, вода)</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8</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Воронка</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9</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Вентиль запорн.фл.Ду100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10</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Вентиль запорн.фл.Ду50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11</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Вентиль запорн.фл.Ду20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10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12</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Вентиль запорн.фл.Ду15</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lastRenderedPageBreak/>
                    <w:t>13</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Клапан запобіжний</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14</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Показник рівня рідини</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15</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Колонка рівномірна</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 xml:space="preserve">1 шт. </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16</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Судина зрівняльна</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17</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Охолоджувач проб</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18</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 xml:space="preserve">Вентиль </w:t>
                  </w:r>
                  <w:proofErr w:type="spellStart"/>
                  <w:r w:rsidRPr="009E7E47">
                    <w:rPr>
                      <w:rFonts w:ascii="Times New Roman" w:eastAsia="Times New Roman" w:hAnsi="Times New Roman" w:cs="Times New Roman"/>
                      <w:b/>
                      <w:sz w:val="24"/>
                      <w:szCs w:val="24"/>
                    </w:rPr>
                    <w:t>запорн.фл</w:t>
                  </w:r>
                  <w:proofErr w:type="spellEnd"/>
                  <w:r w:rsidRPr="009E7E47">
                    <w:rPr>
                      <w:rFonts w:ascii="Times New Roman" w:eastAsia="Times New Roman" w:hAnsi="Times New Roman" w:cs="Times New Roman"/>
                      <w:b/>
                      <w:sz w:val="24"/>
                      <w:szCs w:val="24"/>
                    </w:rPr>
                    <w:t>. Ду40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19</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Клапан зворотний фл.Ду40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20</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Апарат обдув ний (рукав пар – 1, штуцер в зборі – 1, хомут – 4, труба обдувши – 1)</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21</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Термометр біметалевий</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22</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Блок автоматичного управління з фотодатчиком</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23</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Сирена сигнальна</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24</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тиску ДД-1,6</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25</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тиску PA22S (або LPB)</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3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26</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тиску DG-500U</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27</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тиску DL-50Е</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28</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тиску DL-10Е</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29</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тиску DL-2Е</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30</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перепаду тиску DPT2500</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31</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Датчик перепаду тиску PR-28</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32</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Трансформатор запалювання ОС33-730</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33</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proofErr w:type="spellStart"/>
                  <w:r w:rsidRPr="009E7E47">
                    <w:rPr>
                      <w:rFonts w:ascii="Times New Roman" w:eastAsia="Times New Roman" w:hAnsi="Times New Roman" w:cs="Times New Roman"/>
                      <w:b/>
                      <w:sz w:val="24"/>
                      <w:szCs w:val="24"/>
                    </w:rPr>
                    <w:t>Тягонапоромір</w:t>
                  </w:r>
                  <w:proofErr w:type="spellEnd"/>
                  <w:r w:rsidRPr="009E7E47">
                    <w:rPr>
                      <w:rFonts w:ascii="Times New Roman" w:eastAsia="Times New Roman" w:hAnsi="Times New Roman" w:cs="Times New Roman"/>
                      <w:b/>
                      <w:sz w:val="24"/>
                      <w:szCs w:val="24"/>
                    </w:rPr>
                    <w:t xml:space="preserve"> (-2+4 кПа) з гайкою</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34</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proofErr w:type="spellStart"/>
                  <w:r w:rsidRPr="009E7E47">
                    <w:rPr>
                      <w:rFonts w:ascii="Times New Roman" w:eastAsia="Times New Roman" w:hAnsi="Times New Roman" w:cs="Times New Roman"/>
                      <w:b/>
                      <w:sz w:val="24"/>
                      <w:szCs w:val="24"/>
                    </w:rPr>
                    <w:t>Тягонапоромір</w:t>
                  </w:r>
                  <w:proofErr w:type="spellEnd"/>
                  <w:r w:rsidRPr="009E7E47">
                    <w:rPr>
                      <w:rFonts w:ascii="Times New Roman" w:eastAsia="Times New Roman" w:hAnsi="Times New Roman" w:cs="Times New Roman"/>
                      <w:b/>
                      <w:sz w:val="24"/>
                      <w:szCs w:val="24"/>
                    </w:rPr>
                    <w:t xml:space="preserve"> (0+40 кПа) з гайкою</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35</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proofErr w:type="spellStart"/>
                  <w:r w:rsidRPr="009E7E47">
                    <w:rPr>
                      <w:rFonts w:ascii="Times New Roman" w:eastAsia="Times New Roman" w:hAnsi="Times New Roman" w:cs="Times New Roman"/>
                      <w:b/>
                      <w:sz w:val="24"/>
                      <w:szCs w:val="24"/>
                    </w:rPr>
                    <w:t>Тягонапоромір</w:t>
                  </w:r>
                  <w:proofErr w:type="spellEnd"/>
                  <w:r w:rsidRPr="009E7E47">
                    <w:rPr>
                      <w:rFonts w:ascii="Times New Roman" w:eastAsia="Times New Roman" w:hAnsi="Times New Roman" w:cs="Times New Roman"/>
                      <w:b/>
                      <w:sz w:val="24"/>
                      <w:szCs w:val="24"/>
                    </w:rPr>
                    <w:t xml:space="preserve"> (0±400 кПа)</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36</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Трубка датчиків тиску пари</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37</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Кронштейн ДН</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38</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Кронштейн НМП</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39</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Корпус фотодатчика</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40</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 xml:space="preserve">Пальник </w:t>
                  </w:r>
                  <w:proofErr w:type="spellStart"/>
                  <w:r w:rsidRPr="009E7E47">
                    <w:rPr>
                      <w:rFonts w:ascii="Times New Roman" w:eastAsia="Times New Roman" w:hAnsi="Times New Roman" w:cs="Times New Roman"/>
                      <w:b/>
                      <w:sz w:val="24"/>
                      <w:szCs w:val="24"/>
                    </w:rPr>
                    <w:t>газомазутний</w:t>
                  </w:r>
                  <w:proofErr w:type="spellEnd"/>
                  <w:r w:rsidRPr="009E7E47">
                    <w:rPr>
                      <w:rFonts w:ascii="Times New Roman" w:eastAsia="Times New Roman" w:hAnsi="Times New Roman" w:cs="Times New Roman"/>
                      <w:b/>
                      <w:sz w:val="24"/>
                      <w:szCs w:val="24"/>
                    </w:rPr>
                    <w:t xml:space="preserve"> ГМ-10</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41</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Засувка поворотна Ду100</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42</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Клапан електромагнітний Ду100</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43</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Клапан електромагнітний Ду20</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44</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Клапан електромагнітний Ду15</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45</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Кран шаровий газовий Ду15</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46</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Привод HLF</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47</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Контактор</w:t>
                  </w:r>
                </w:p>
              </w:tc>
              <w:tc>
                <w:tcPr>
                  <w:tcW w:w="1417" w:type="dxa"/>
                </w:tcPr>
                <w:p w:rsidR="00D43DB0" w:rsidRPr="009E7E47" w:rsidRDefault="00D43DB0" w:rsidP="00D43DB0">
                  <w:pPr>
                    <w:ind w:right="-36"/>
                    <w:jc w:val="center"/>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2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48</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Економайзер ЕБ-236</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49</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Сектор вимірювальний</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50</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 xml:space="preserve">Клапан </w:t>
                  </w:r>
                  <w:proofErr w:type="spellStart"/>
                  <w:r w:rsidRPr="009E7E47">
                    <w:rPr>
                      <w:rFonts w:ascii="Times New Roman" w:eastAsia="Times New Roman" w:hAnsi="Times New Roman" w:cs="Times New Roman"/>
                      <w:b/>
                      <w:sz w:val="24"/>
                      <w:szCs w:val="24"/>
                    </w:rPr>
                    <w:t>трьохходовий</w:t>
                  </w:r>
                  <w:proofErr w:type="spellEnd"/>
                  <w:r w:rsidRPr="009E7E47">
                    <w:rPr>
                      <w:rFonts w:ascii="Times New Roman" w:eastAsia="Times New Roman" w:hAnsi="Times New Roman" w:cs="Times New Roman"/>
                      <w:b/>
                      <w:sz w:val="24"/>
                      <w:szCs w:val="24"/>
                    </w:rPr>
                    <w:t xml:space="preserve"> (вода)</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51</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Термометр біметалевий</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52</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Манометр 100х2,5 з перехідником</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53</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Привод HLF</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54</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Термоперетворювач ТСП-002 L=250</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r w:rsidR="00D43DB0" w:rsidTr="00D43DB0">
              <w:tc>
                <w:tcPr>
                  <w:tcW w:w="519" w:type="dxa"/>
                </w:tcPr>
                <w:p w:rsidR="00D43DB0" w:rsidRDefault="00D43DB0" w:rsidP="00D43DB0">
                  <w:pPr>
                    <w:jc w:val="both"/>
                    <w:rPr>
                      <w:rFonts w:ascii="Times New Roman" w:hAnsi="Times New Roman" w:cs="Times New Roman"/>
                      <w:b/>
                      <w:sz w:val="24"/>
                      <w:szCs w:val="24"/>
                    </w:rPr>
                  </w:pPr>
                  <w:r>
                    <w:rPr>
                      <w:rFonts w:ascii="Times New Roman" w:hAnsi="Times New Roman" w:cs="Times New Roman"/>
                      <w:b/>
                      <w:sz w:val="24"/>
                      <w:szCs w:val="24"/>
                    </w:rPr>
                    <w:t>55</w:t>
                  </w:r>
                </w:p>
              </w:tc>
              <w:tc>
                <w:tcPr>
                  <w:tcW w:w="6453" w:type="dxa"/>
                </w:tcPr>
                <w:p w:rsidR="00D43DB0" w:rsidRPr="009E7E47" w:rsidRDefault="00D43DB0" w:rsidP="00D43DB0">
                  <w:pPr>
                    <w:ind w:right="-36"/>
                    <w:rPr>
                      <w:rFonts w:ascii="Times New Roman" w:eastAsia="Times New Roman" w:hAnsi="Times New Roman" w:cs="Times New Roman"/>
                      <w:b/>
                      <w:sz w:val="24"/>
                      <w:szCs w:val="24"/>
                    </w:rPr>
                  </w:pPr>
                  <w:r w:rsidRPr="009E7E47">
                    <w:rPr>
                      <w:rFonts w:ascii="Times New Roman" w:eastAsia="Times New Roman" w:hAnsi="Times New Roman" w:cs="Times New Roman"/>
                      <w:b/>
                      <w:sz w:val="24"/>
                      <w:szCs w:val="24"/>
                    </w:rPr>
                    <w:t>ПІД-регулятор ТРМ-12Н</w:t>
                  </w:r>
                </w:p>
              </w:tc>
              <w:tc>
                <w:tcPr>
                  <w:tcW w:w="1417" w:type="dxa"/>
                </w:tcPr>
                <w:p w:rsidR="00D43DB0" w:rsidRPr="009E7E47" w:rsidRDefault="00D43DB0" w:rsidP="00D43DB0">
                  <w:pPr>
                    <w:jc w:val="center"/>
                    <w:rPr>
                      <w:rFonts w:ascii="Times New Roman" w:hAnsi="Times New Roman" w:cs="Times New Roman"/>
                      <w:b/>
                    </w:rPr>
                  </w:pPr>
                  <w:r w:rsidRPr="009E7E47">
                    <w:rPr>
                      <w:rFonts w:ascii="Times New Roman" w:eastAsia="Times New Roman" w:hAnsi="Times New Roman" w:cs="Times New Roman"/>
                      <w:b/>
                      <w:sz w:val="24"/>
                      <w:szCs w:val="24"/>
                    </w:rPr>
                    <w:t>1 шт.</w:t>
                  </w:r>
                </w:p>
              </w:tc>
            </w:tr>
          </w:tbl>
          <w:p w:rsidR="00D43DB0" w:rsidRDefault="00D43DB0" w:rsidP="00D43DB0">
            <w:pPr>
              <w:ind w:firstLine="720"/>
              <w:jc w:val="both"/>
              <w:rPr>
                <w:rFonts w:ascii="Times New Roman" w:hAnsi="Times New Roman" w:cs="Times New Roman"/>
                <w:b/>
                <w:sz w:val="24"/>
                <w:szCs w:val="24"/>
              </w:rPr>
            </w:pPr>
          </w:p>
          <w:p w:rsidR="00D43DB0" w:rsidRDefault="00D43DB0" w:rsidP="00D43DB0">
            <w:pPr>
              <w:ind w:firstLine="720"/>
              <w:jc w:val="both"/>
              <w:rPr>
                <w:rFonts w:ascii="Times New Roman" w:hAnsi="Times New Roman" w:cs="Times New Roman"/>
                <w:b/>
                <w:sz w:val="24"/>
                <w:szCs w:val="24"/>
              </w:rPr>
            </w:pPr>
            <w:r>
              <w:rPr>
                <w:rFonts w:ascii="Times New Roman" w:hAnsi="Times New Roman" w:cs="Times New Roman"/>
                <w:b/>
                <w:sz w:val="24"/>
                <w:szCs w:val="24"/>
              </w:rPr>
              <w:t>Загальні вимоги щодо поставки</w:t>
            </w:r>
          </w:p>
          <w:p w:rsidR="00D43DB0" w:rsidRPr="00B34EC3" w:rsidRDefault="00D43DB0" w:rsidP="00D43DB0">
            <w:pPr>
              <w:pStyle w:val="a5"/>
              <w:numPr>
                <w:ilvl w:val="0"/>
                <w:numId w:val="14"/>
              </w:numPr>
              <w:spacing w:after="200" w:line="276" w:lineRule="auto"/>
              <w:ind w:left="0" w:firstLine="0"/>
              <w:jc w:val="both"/>
              <w:rPr>
                <w:rFonts w:ascii="Times New Roman" w:hAnsi="Times New Roman"/>
                <w:sz w:val="24"/>
                <w:szCs w:val="24"/>
                <w:lang w:val="ru"/>
              </w:rPr>
            </w:pPr>
            <w:r w:rsidRPr="00B34EC3">
              <w:rPr>
                <w:rFonts w:ascii="Times New Roman" w:hAnsi="Times New Roman"/>
                <w:b/>
                <w:bCs/>
                <w:sz w:val="24"/>
                <w:szCs w:val="24"/>
              </w:rPr>
              <w:t>Рік виготовлення</w:t>
            </w:r>
            <w:r w:rsidRPr="00B34EC3">
              <w:rPr>
                <w:rFonts w:ascii="Times New Roman" w:hAnsi="Times New Roman"/>
                <w:bCs/>
                <w:sz w:val="24"/>
                <w:szCs w:val="24"/>
              </w:rPr>
              <w:t>:</w:t>
            </w:r>
            <w:r>
              <w:rPr>
                <w:rFonts w:ascii="Times New Roman" w:hAnsi="Times New Roman"/>
                <w:bCs/>
                <w:sz w:val="24"/>
                <w:szCs w:val="24"/>
              </w:rPr>
              <w:t xml:space="preserve"> не раніше 2005 р</w:t>
            </w:r>
            <w:r w:rsidRPr="00B34EC3">
              <w:rPr>
                <w:rFonts w:ascii="Times New Roman" w:hAnsi="Times New Roman"/>
                <w:sz w:val="24"/>
                <w:szCs w:val="24"/>
              </w:rPr>
              <w:t>.</w:t>
            </w:r>
          </w:p>
          <w:p w:rsidR="00D43DB0" w:rsidRPr="00B34EC3" w:rsidRDefault="00D43DB0" w:rsidP="00D43DB0">
            <w:pPr>
              <w:pStyle w:val="a5"/>
              <w:numPr>
                <w:ilvl w:val="0"/>
                <w:numId w:val="14"/>
              </w:numPr>
              <w:spacing w:after="200" w:line="276" w:lineRule="auto"/>
              <w:ind w:left="0" w:firstLine="0"/>
              <w:jc w:val="both"/>
              <w:rPr>
                <w:rFonts w:ascii="Times New Roman" w:hAnsi="Times New Roman"/>
                <w:sz w:val="24"/>
                <w:szCs w:val="24"/>
                <w:lang w:val="ru"/>
              </w:rPr>
            </w:pPr>
            <w:proofErr w:type="spellStart"/>
            <w:r w:rsidRPr="00B34EC3">
              <w:rPr>
                <w:rFonts w:ascii="Times New Roman" w:hAnsi="Times New Roman"/>
                <w:b/>
                <w:bCs/>
                <w:sz w:val="24"/>
                <w:szCs w:val="24"/>
                <w:lang w:val="ru"/>
              </w:rPr>
              <w:t>Вимоги</w:t>
            </w:r>
            <w:proofErr w:type="spellEnd"/>
            <w:r w:rsidRPr="00B34EC3">
              <w:rPr>
                <w:rFonts w:ascii="Times New Roman" w:hAnsi="Times New Roman"/>
                <w:b/>
                <w:bCs/>
                <w:sz w:val="24"/>
                <w:szCs w:val="24"/>
                <w:lang w:val="ru"/>
              </w:rPr>
              <w:t xml:space="preserve"> </w:t>
            </w:r>
            <w:proofErr w:type="gramStart"/>
            <w:r w:rsidRPr="00B34EC3">
              <w:rPr>
                <w:rFonts w:ascii="Times New Roman" w:hAnsi="Times New Roman"/>
                <w:b/>
                <w:bCs/>
                <w:sz w:val="24"/>
                <w:szCs w:val="24"/>
                <w:lang w:val="ru"/>
              </w:rPr>
              <w:t>до товару</w:t>
            </w:r>
            <w:proofErr w:type="gramEnd"/>
            <w:r w:rsidRPr="00B34EC3">
              <w:rPr>
                <w:rFonts w:ascii="Times New Roman" w:hAnsi="Times New Roman"/>
                <w:b/>
                <w:bCs/>
                <w:sz w:val="24"/>
                <w:szCs w:val="24"/>
                <w:lang w:val="ru"/>
              </w:rPr>
              <w:t>:</w:t>
            </w:r>
            <w:r w:rsidRPr="00B34EC3">
              <w:rPr>
                <w:rFonts w:ascii="Times New Roman" w:hAnsi="Times New Roman"/>
                <w:sz w:val="24"/>
                <w:szCs w:val="24"/>
                <w:lang w:val="ru"/>
              </w:rPr>
              <w:t xml:space="preserve"> товар </w:t>
            </w:r>
            <w:proofErr w:type="spellStart"/>
            <w:r w:rsidRPr="00B34EC3">
              <w:rPr>
                <w:rFonts w:ascii="Times New Roman" w:hAnsi="Times New Roman"/>
                <w:sz w:val="24"/>
                <w:szCs w:val="24"/>
                <w:lang w:val="ru"/>
              </w:rPr>
              <w:t>складського</w:t>
            </w:r>
            <w:proofErr w:type="spellEnd"/>
            <w:r w:rsidRPr="00B34EC3">
              <w:rPr>
                <w:rFonts w:ascii="Times New Roman" w:hAnsi="Times New Roman"/>
                <w:sz w:val="24"/>
                <w:szCs w:val="24"/>
                <w:lang w:val="ru"/>
              </w:rPr>
              <w:t xml:space="preserve"> </w:t>
            </w:r>
            <w:proofErr w:type="spellStart"/>
            <w:r w:rsidRPr="00B34EC3">
              <w:rPr>
                <w:rFonts w:ascii="Times New Roman" w:hAnsi="Times New Roman"/>
                <w:sz w:val="24"/>
                <w:szCs w:val="24"/>
                <w:lang w:val="ru"/>
              </w:rPr>
              <w:t>зберігання</w:t>
            </w:r>
            <w:proofErr w:type="spellEnd"/>
            <w:r w:rsidRPr="00B34EC3">
              <w:rPr>
                <w:rFonts w:ascii="Times New Roman" w:hAnsi="Times New Roman"/>
                <w:sz w:val="24"/>
                <w:szCs w:val="24"/>
                <w:lang w:val="ru"/>
              </w:rPr>
              <w:t xml:space="preserve"> </w:t>
            </w:r>
            <w:proofErr w:type="spellStart"/>
            <w:r w:rsidRPr="00B34EC3">
              <w:rPr>
                <w:rFonts w:ascii="Times New Roman" w:hAnsi="Times New Roman"/>
                <w:sz w:val="24"/>
                <w:szCs w:val="24"/>
                <w:lang w:val="ru"/>
              </w:rPr>
              <w:t>або</w:t>
            </w:r>
            <w:proofErr w:type="spellEnd"/>
            <w:r w:rsidRPr="00B34EC3">
              <w:rPr>
                <w:rFonts w:ascii="Times New Roman" w:hAnsi="Times New Roman"/>
                <w:sz w:val="24"/>
                <w:szCs w:val="24"/>
                <w:lang w:val="ru"/>
              </w:rPr>
              <w:t xml:space="preserve"> </w:t>
            </w:r>
            <w:proofErr w:type="spellStart"/>
            <w:r w:rsidRPr="00B34EC3">
              <w:rPr>
                <w:rFonts w:ascii="Times New Roman" w:hAnsi="Times New Roman"/>
                <w:sz w:val="24"/>
                <w:szCs w:val="24"/>
                <w:lang w:val="ru"/>
              </w:rPr>
              <w:t>бувший</w:t>
            </w:r>
            <w:proofErr w:type="spellEnd"/>
            <w:r w:rsidRPr="00B34EC3">
              <w:rPr>
                <w:rFonts w:ascii="Times New Roman" w:hAnsi="Times New Roman"/>
                <w:sz w:val="24"/>
                <w:szCs w:val="24"/>
                <w:lang w:val="ru"/>
              </w:rPr>
              <w:t xml:space="preserve"> у </w:t>
            </w:r>
            <w:proofErr w:type="spellStart"/>
            <w:r w:rsidRPr="00B34EC3">
              <w:rPr>
                <w:rFonts w:ascii="Times New Roman" w:hAnsi="Times New Roman"/>
                <w:sz w:val="24"/>
                <w:szCs w:val="24"/>
                <w:lang w:val="ru"/>
              </w:rPr>
              <w:t>використання</w:t>
            </w:r>
            <w:proofErr w:type="spellEnd"/>
            <w:r w:rsidRPr="00B34EC3">
              <w:rPr>
                <w:rFonts w:ascii="Times New Roman" w:hAnsi="Times New Roman"/>
                <w:sz w:val="24"/>
                <w:szCs w:val="24"/>
                <w:lang w:val="ru"/>
              </w:rPr>
              <w:t xml:space="preserve"> з </w:t>
            </w:r>
            <w:proofErr w:type="spellStart"/>
            <w:r w:rsidRPr="00B34EC3">
              <w:rPr>
                <w:rFonts w:ascii="Times New Roman" w:hAnsi="Times New Roman"/>
                <w:sz w:val="24"/>
                <w:szCs w:val="24"/>
                <w:lang w:val="ru"/>
              </w:rPr>
              <w:t>експертно-технічним</w:t>
            </w:r>
            <w:proofErr w:type="spellEnd"/>
            <w:r w:rsidRPr="00B34EC3">
              <w:rPr>
                <w:rFonts w:ascii="Times New Roman" w:hAnsi="Times New Roman"/>
                <w:sz w:val="24"/>
                <w:szCs w:val="24"/>
                <w:lang w:val="ru"/>
              </w:rPr>
              <w:t xml:space="preserve"> </w:t>
            </w:r>
            <w:proofErr w:type="spellStart"/>
            <w:r w:rsidRPr="00B34EC3">
              <w:rPr>
                <w:rFonts w:ascii="Times New Roman" w:hAnsi="Times New Roman"/>
                <w:sz w:val="24"/>
                <w:szCs w:val="24"/>
                <w:lang w:val="ru"/>
              </w:rPr>
              <w:t>висновком</w:t>
            </w:r>
            <w:proofErr w:type="spellEnd"/>
            <w:r w:rsidRPr="00B34EC3">
              <w:rPr>
                <w:rFonts w:ascii="Times New Roman" w:hAnsi="Times New Roman"/>
                <w:sz w:val="24"/>
                <w:szCs w:val="24"/>
                <w:lang w:val="ru"/>
              </w:rPr>
              <w:t xml:space="preserve"> </w:t>
            </w:r>
            <w:proofErr w:type="spellStart"/>
            <w:r w:rsidRPr="00B34EC3">
              <w:rPr>
                <w:rFonts w:ascii="Times New Roman" w:hAnsi="Times New Roman"/>
                <w:sz w:val="24"/>
                <w:szCs w:val="24"/>
                <w:lang w:val="ru"/>
              </w:rPr>
              <w:t>придатності</w:t>
            </w:r>
            <w:proofErr w:type="spellEnd"/>
            <w:r w:rsidRPr="00B34EC3">
              <w:rPr>
                <w:rFonts w:ascii="Times New Roman" w:hAnsi="Times New Roman"/>
                <w:sz w:val="24"/>
                <w:szCs w:val="24"/>
                <w:lang w:val="ru"/>
              </w:rPr>
              <w:t xml:space="preserve"> до </w:t>
            </w:r>
            <w:proofErr w:type="spellStart"/>
            <w:r w:rsidRPr="00B34EC3">
              <w:rPr>
                <w:rFonts w:ascii="Times New Roman" w:hAnsi="Times New Roman"/>
                <w:sz w:val="24"/>
                <w:szCs w:val="24"/>
                <w:lang w:val="ru"/>
              </w:rPr>
              <w:t>експлуатації</w:t>
            </w:r>
            <w:proofErr w:type="spellEnd"/>
            <w:r w:rsidRPr="00B34EC3">
              <w:rPr>
                <w:rFonts w:ascii="Times New Roman" w:hAnsi="Times New Roman"/>
                <w:sz w:val="24"/>
                <w:szCs w:val="24"/>
                <w:lang w:val="ru"/>
              </w:rPr>
              <w:t xml:space="preserve">. </w:t>
            </w:r>
          </w:p>
          <w:p w:rsidR="00D43DB0" w:rsidRPr="00B34EC3" w:rsidRDefault="00D43DB0" w:rsidP="00D43DB0">
            <w:pPr>
              <w:pStyle w:val="a5"/>
              <w:numPr>
                <w:ilvl w:val="0"/>
                <w:numId w:val="14"/>
              </w:numPr>
              <w:ind w:left="0" w:right="-37" w:firstLine="0"/>
              <w:jc w:val="both"/>
              <w:rPr>
                <w:rFonts w:ascii="Times New Roman" w:hAnsi="Times New Roman"/>
                <w:color w:val="000000"/>
                <w:sz w:val="24"/>
                <w:szCs w:val="24"/>
                <w:lang w:eastAsia="uk-UA"/>
              </w:rPr>
            </w:pPr>
            <w:r w:rsidRPr="00B34EC3">
              <w:rPr>
                <w:rFonts w:ascii="Times New Roman" w:hAnsi="Times New Roman"/>
                <w:b/>
                <w:bCs/>
                <w:color w:val="000000"/>
                <w:sz w:val="24"/>
                <w:szCs w:val="24"/>
                <w:lang w:eastAsia="uk-UA"/>
              </w:rPr>
              <w:t>Вимоги до тари та упаковки:</w:t>
            </w:r>
            <w:r w:rsidRPr="00B34EC3">
              <w:rPr>
                <w:rFonts w:ascii="Times New Roman" w:hAnsi="Times New Roman"/>
                <w:color w:val="000000"/>
                <w:sz w:val="24"/>
                <w:szCs w:val="24"/>
                <w:lang w:eastAsia="uk-UA"/>
              </w:rPr>
              <w:t xml:space="preserve"> тара (упаковка) забезпечує повну цілісність Товару при транспортуванні усіма видами транспорту, включаючи перевантаження, а також має пристосування для можливих перевантажень як за допомогою піднімальних механізмів, так і ручним засобом (за допомогою візків і авто (</w:t>
            </w:r>
            <w:proofErr w:type="spellStart"/>
            <w:r w:rsidRPr="00B34EC3">
              <w:rPr>
                <w:rFonts w:ascii="Times New Roman" w:hAnsi="Times New Roman"/>
                <w:color w:val="000000"/>
                <w:sz w:val="24"/>
                <w:szCs w:val="24"/>
                <w:lang w:eastAsia="uk-UA"/>
              </w:rPr>
              <w:t>електро</w:t>
            </w:r>
            <w:proofErr w:type="spellEnd"/>
            <w:r w:rsidRPr="00B34EC3">
              <w:rPr>
                <w:rFonts w:ascii="Times New Roman" w:hAnsi="Times New Roman"/>
                <w:color w:val="000000"/>
                <w:sz w:val="24"/>
                <w:szCs w:val="24"/>
                <w:lang w:eastAsia="uk-UA"/>
              </w:rPr>
              <w:t xml:space="preserve">) </w:t>
            </w:r>
            <w:proofErr w:type="spellStart"/>
            <w:r w:rsidRPr="00B34EC3">
              <w:rPr>
                <w:rFonts w:ascii="Times New Roman" w:hAnsi="Times New Roman"/>
                <w:color w:val="000000"/>
                <w:sz w:val="24"/>
                <w:szCs w:val="24"/>
                <w:lang w:eastAsia="uk-UA"/>
              </w:rPr>
              <w:lastRenderedPageBreak/>
              <w:t>каром</w:t>
            </w:r>
            <w:proofErr w:type="spellEnd"/>
            <w:r w:rsidRPr="00B34EC3">
              <w:rPr>
                <w:rFonts w:ascii="Times New Roman" w:hAnsi="Times New Roman"/>
                <w:color w:val="000000"/>
                <w:sz w:val="24"/>
                <w:szCs w:val="24"/>
                <w:lang w:eastAsia="uk-UA"/>
              </w:rPr>
              <w:t>). Вартість тари (упаковки) включено в загальну вартість (ціну) товару. Тара (упаковка) – незворотна.</w:t>
            </w:r>
            <w:r w:rsidRPr="00B34EC3">
              <w:rPr>
                <w:rFonts w:ascii="Times New Roman" w:hAnsi="Times New Roman"/>
                <w:color w:val="212121"/>
                <w:sz w:val="24"/>
                <w:szCs w:val="24"/>
              </w:rPr>
              <w:t xml:space="preserve">       </w:t>
            </w:r>
          </w:p>
          <w:p w:rsidR="00D43DB0" w:rsidRPr="00B34EC3" w:rsidRDefault="00D43DB0" w:rsidP="00D43DB0">
            <w:pPr>
              <w:pStyle w:val="a5"/>
              <w:numPr>
                <w:ilvl w:val="0"/>
                <w:numId w:val="14"/>
              </w:numPr>
              <w:spacing w:after="200" w:line="276" w:lineRule="auto"/>
              <w:ind w:left="0" w:firstLine="0"/>
              <w:jc w:val="both"/>
              <w:rPr>
                <w:rFonts w:ascii="Times New Roman" w:hAnsi="Times New Roman"/>
                <w:sz w:val="24"/>
                <w:szCs w:val="24"/>
                <w:lang w:val="ru"/>
              </w:rPr>
            </w:pPr>
            <w:r w:rsidRPr="00B34EC3">
              <w:rPr>
                <w:rFonts w:ascii="Times New Roman" w:hAnsi="Times New Roman"/>
                <w:b/>
                <w:sz w:val="24"/>
                <w:szCs w:val="24"/>
                <w:u w:val="single"/>
              </w:rPr>
              <w:t>Перелік документів на момент поставки:</w:t>
            </w:r>
          </w:p>
          <w:p w:rsidR="00D43DB0" w:rsidRPr="00B34EC3" w:rsidRDefault="00D43DB0" w:rsidP="00D43DB0">
            <w:pPr>
              <w:pStyle w:val="a5"/>
              <w:ind w:left="0" w:firstLine="567"/>
              <w:jc w:val="both"/>
              <w:rPr>
                <w:rFonts w:ascii="Times New Roman" w:hAnsi="Times New Roman"/>
                <w:sz w:val="24"/>
                <w:szCs w:val="24"/>
              </w:rPr>
            </w:pPr>
            <w:r w:rsidRPr="00B34EC3">
              <w:rPr>
                <w:rFonts w:ascii="Times New Roman" w:hAnsi="Times New Roman"/>
                <w:sz w:val="24"/>
                <w:szCs w:val="24"/>
                <w:lang w:val="ru-RU" w:eastAsia="uk-UA"/>
              </w:rPr>
              <w:t>-</w:t>
            </w:r>
            <w:r w:rsidRPr="00B34EC3">
              <w:rPr>
                <w:rFonts w:ascii="Times New Roman" w:hAnsi="Times New Roman"/>
                <w:sz w:val="24"/>
                <w:szCs w:val="24"/>
                <w:lang w:val="ru-RU" w:eastAsia="uk-UA"/>
              </w:rPr>
              <w:tab/>
            </w:r>
            <w:r w:rsidRPr="00B34EC3">
              <w:rPr>
                <w:rFonts w:ascii="Times New Roman" w:hAnsi="Times New Roman"/>
                <w:sz w:val="24"/>
                <w:szCs w:val="24"/>
              </w:rPr>
              <w:t>паспорт виробника та/або інструкція/керівництво з експлуатації українською мовою;</w:t>
            </w:r>
          </w:p>
          <w:p w:rsidR="00D43DB0" w:rsidRPr="00B34EC3" w:rsidRDefault="00D43DB0" w:rsidP="00D43DB0">
            <w:pPr>
              <w:pStyle w:val="a5"/>
              <w:ind w:left="0" w:firstLine="567"/>
              <w:jc w:val="both"/>
              <w:rPr>
                <w:rFonts w:ascii="Times New Roman" w:hAnsi="Times New Roman"/>
                <w:sz w:val="24"/>
                <w:szCs w:val="24"/>
              </w:rPr>
            </w:pPr>
            <w:r w:rsidRPr="00B34EC3">
              <w:rPr>
                <w:rFonts w:ascii="Times New Roman" w:hAnsi="Times New Roman"/>
                <w:sz w:val="24"/>
                <w:szCs w:val="24"/>
              </w:rPr>
              <w:t>-</w:t>
            </w:r>
            <w:r w:rsidRPr="00B34EC3">
              <w:rPr>
                <w:rFonts w:ascii="Times New Roman" w:hAnsi="Times New Roman"/>
                <w:sz w:val="24"/>
                <w:szCs w:val="24"/>
              </w:rPr>
              <w:tab/>
              <w:t>комплектність та номери комплектуючих виробів (при наявності), гарантійний термін, дата випуску, засвідчені печаткою виробника (постачальника);</w:t>
            </w:r>
          </w:p>
          <w:p w:rsidR="00D43DB0" w:rsidRPr="00B34EC3" w:rsidRDefault="00D43DB0" w:rsidP="00D43DB0">
            <w:pPr>
              <w:pStyle w:val="a5"/>
              <w:numPr>
                <w:ilvl w:val="0"/>
                <w:numId w:val="15"/>
              </w:numPr>
              <w:ind w:left="0" w:firstLine="567"/>
              <w:jc w:val="both"/>
              <w:rPr>
                <w:rFonts w:ascii="Times New Roman" w:hAnsi="Times New Roman"/>
                <w:b/>
                <w:sz w:val="24"/>
                <w:szCs w:val="24"/>
              </w:rPr>
            </w:pPr>
            <w:r w:rsidRPr="00B34EC3">
              <w:rPr>
                <w:rFonts w:ascii="Times New Roman" w:hAnsi="Times New Roman"/>
                <w:sz w:val="24"/>
                <w:szCs w:val="24"/>
              </w:rPr>
              <w:t>довідка(и) про вхідний контроль приладів (довільна форма).</w:t>
            </w:r>
          </w:p>
          <w:p w:rsidR="00D43DB0" w:rsidRDefault="00D43DB0" w:rsidP="00D43DB0">
            <w:pPr>
              <w:ind w:firstLine="720"/>
              <w:jc w:val="both"/>
              <w:rPr>
                <w:rFonts w:ascii="Times New Roman" w:hAnsi="Times New Roman" w:cs="Times New Roman"/>
                <w:b/>
                <w:sz w:val="24"/>
                <w:szCs w:val="24"/>
              </w:rPr>
            </w:pPr>
          </w:p>
          <w:p w:rsidR="00D43DB0" w:rsidRPr="00A971BF" w:rsidRDefault="00D43DB0" w:rsidP="00D43DB0">
            <w:pPr>
              <w:ind w:firstLine="720"/>
              <w:jc w:val="both"/>
              <w:rPr>
                <w:rFonts w:ascii="Times New Roman" w:hAnsi="Times New Roman" w:cs="Times New Roman"/>
                <w:b/>
                <w:sz w:val="24"/>
                <w:szCs w:val="24"/>
              </w:rPr>
            </w:pPr>
            <w:r w:rsidRPr="005C2BAA">
              <w:rPr>
                <w:rFonts w:ascii="Times New Roman" w:hAnsi="Times New Roman" w:cs="Times New Roman"/>
                <w:b/>
                <w:sz w:val="24"/>
                <w:szCs w:val="24"/>
              </w:rPr>
              <w:t>Загальні вимоги по предмету закупівлі.</w:t>
            </w:r>
          </w:p>
          <w:p w:rsidR="00D43DB0" w:rsidRDefault="00D43DB0" w:rsidP="00D43DB0">
            <w:pPr>
              <w:ind w:firstLine="567"/>
              <w:jc w:val="both"/>
              <w:rPr>
                <w:rFonts w:ascii="Times New Roman" w:hAnsi="Times New Roman" w:cs="Times New Roman"/>
                <w:sz w:val="24"/>
                <w:szCs w:val="24"/>
                <w:lang w:eastAsia="ar-SA"/>
              </w:rPr>
            </w:pPr>
            <w:r>
              <w:rPr>
                <w:rFonts w:ascii="Times New Roman" w:hAnsi="Times New Roman" w:cs="Times New Roman"/>
                <w:sz w:val="24"/>
                <w:szCs w:val="24"/>
                <w:shd w:val="clear" w:color="auto" w:fill="FFFFFF"/>
                <w:lang w:eastAsia="ar-SA"/>
              </w:rPr>
              <w:t>1</w:t>
            </w:r>
            <w:r w:rsidRPr="005C2BAA">
              <w:rPr>
                <w:rFonts w:ascii="Times New Roman" w:hAnsi="Times New Roman" w:cs="Times New Roman"/>
                <w:sz w:val="24"/>
                <w:szCs w:val="24"/>
                <w:shd w:val="clear" w:color="auto" w:fill="FFFFFF"/>
                <w:lang w:eastAsia="ar-SA"/>
              </w:rPr>
              <w:t>.</w:t>
            </w:r>
            <w:r>
              <w:rPr>
                <w:rFonts w:ascii="Times New Roman" w:hAnsi="Times New Roman" w:cs="Times New Roman"/>
                <w:sz w:val="24"/>
                <w:szCs w:val="24"/>
                <w:shd w:val="clear" w:color="auto" w:fill="FFFFFF"/>
                <w:lang w:eastAsia="ar-SA"/>
              </w:rPr>
              <w:tab/>
            </w:r>
            <w:r w:rsidRPr="005C2BAA">
              <w:rPr>
                <w:rFonts w:ascii="Times New Roman" w:hAnsi="Times New Roman" w:cs="Times New Roman"/>
                <w:bCs/>
                <w:sz w:val="24"/>
                <w:szCs w:val="24"/>
                <w:lang w:eastAsia="ar-SA"/>
              </w:rPr>
              <w:t xml:space="preserve">Ціна </w:t>
            </w:r>
            <w:r w:rsidRPr="005C2BAA">
              <w:rPr>
                <w:rFonts w:ascii="Times New Roman" w:hAnsi="Times New Roman" w:cs="Times New Roman"/>
                <w:sz w:val="24"/>
                <w:szCs w:val="24"/>
                <w:lang w:eastAsia="ar-SA"/>
              </w:rPr>
              <w:t>за одиницю товару вказується з урахуванням податків і зборів, що сплачуються або мають бути сплачені, а також витрат на доставку (транспортування), страхування, навантаження, розвантаження, сплату митних тарифів,</w:t>
            </w:r>
            <w:r>
              <w:rPr>
                <w:rFonts w:ascii="Times New Roman" w:hAnsi="Times New Roman" w:cs="Times New Roman"/>
                <w:sz w:val="24"/>
                <w:szCs w:val="24"/>
                <w:lang w:eastAsia="ar-SA"/>
              </w:rPr>
              <w:t xml:space="preserve"> та</w:t>
            </w:r>
            <w:r w:rsidRPr="005C2BAA">
              <w:rPr>
                <w:rFonts w:ascii="Times New Roman" w:hAnsi="Times New Roman" w:cs="Times New Roman"/>
                <w:sz w:val="24"/>
                <w:szCs w:val="24"/>
                <w:lang w:eastAsia="ar-SA"/>
              </w:rPr>
              <w:t xml:space="preserve"> усіх інших витрат.</w:t>
            </w:r>
          </w:p>
          <w:p w:rsidR="00D43DB0" w:rsidRPr="007B7A07" w:rsidRDefault="00D43DB0" w:rsidP="00D43DB0">
            <w:pPr>
              <w:shd w:val="clear" w:color="auto" w:fill="FFFFFF"/>
              <w:ind w:firstLine="567"/>
              <w:jc w:val="both"/>
              <w:rPr>
                <w:rFonts w:ascii="Times New Roman" w:eastAsia="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7B7A07">
              <w:rPr>
                <w:rFonts w:ascii="Times New Roman" w:eastAsia="Times New Roman" w:hAnsi="Times New Roman" w:cs="Times New Roman"/>
                <w:sz w:val="24"/>
                <w:szCs w:val="24"/>
              </w:rPr>
              <w:t>Поставка обладнання має супроводжуватися документами, що підтверджують їх походження. Такий документ повинен бути діючим з урахуванням терміну реалізації обладнання.</w:t>
            </w:r>
          </w:p>
          <w:p w:rsidR="00D43DB0" w:rsidRPr="007B7A07" w:rsidRDefault="00D43DB0" w:rsidP="00D43DB0">
            <w:pPr>
              <w:shd w:val="clear" w:color="auto" w:fill="FFFFFF"/>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r>
            <w:r w:rsidRPr="007B7A07">
              <w:rPr>
                <w:rFonts w:ascii="Times New Roman" w:eastAsia="Times New Roman" w:hAnsi="Times New Roman" w:cs="Times New Roman"/>
                <w:sz w:val="24"/>
                <w:szCs w:val="24"/>
              </w:rPr>
              <w:t>Прийом - передача Обладнання по якості та комплектності проводиться відповідно до товаро-супровідних документів (накладних, технічного паспорту).</w:t>
            </w:r>
          </w:p>
          <w:p w:rsidR="00D43DB0" w:rsidRPr="007B7A07" w:rsidRDefault="00D43DB0" w:rsidP="00D43DB0">
            <w:pPr>
              <w:shd w:val="clear" w:color="auto" w:fill="FFFFFF"/>
              <w:ind w:firstLine="567"/>
              <w:jc w:val="both"/>
              <w:rPr>
                <w:rFonts w:ascii="Times New Roman" w:eastAsia="Times New Roman" w:hAnsi="Times New Roman" w:cs="Times New Roman"/>
                <w:sz w:val="24"/>
                <w:szCs w:val="24"/>
              </w:rPr>
            </w:pPr>
            <w:r w:rsidRPr="007B7A07">
              <w:rPr>
                <w:rFonts w:ascii="Times New Roman" w:eastAsia="Times New Roman" w:hAnsi="Times New Roman" w:cs="Times New Roman"/>
                <w:sz w:val="24"/>
                <w:szCs w:val="24"/>
              </w:rPr>
              <w:t>Неякісне обладнання підлягає обов’язковій заміні, але всі витрати пов’язані із заміною товару несе постачальник.</w:t>
            </w:r>
          </w:p>
          <w:p w:rsidR="00D43DB0" w:rsidRPr="005C2BAA" w:rsidRDefault="00D43DB0" w:rsidP="00D43DB0">
            <w:pPr>
              <w:ind w:firstLine="720"/>
              <w:jc w:val="both"/>
              <w:rPr>
                <w:rFonts w:ascii="Times New Roman" w:hAnsi="Times New Roman" w:cs="Times New Roman"/>
                <w:sz w:val="24"/>
                <w:szCs w:val="24"/>
                <w:lang w:eastAsia="ar-SA"/>
              </w:rPr>
            </w:pPr>
          </w:p>
          <w:p w:rsidR="00D43DB0" w:rsidRPr="00876C8D" w:rsidRDefault="00D43DB0" w:rsidP="00D43DB0">
            <w:pPr>
              <w:tabs>
                <w:tab w:val="left" w:pos="284"/>
                <w:tab w:val="left" w:pos="426"/>
              </w:tabs>
              <w:ind w:firstLine="720"/>
              <w:jc w:val="both"/>
              <w:rPr>
                <w:rFonts w:ascii="Times New Roman" w:hAnsi="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876C8D">
              <w:rPr>
                <w:rFonts w:ascii="Times New Roman" w:hAnsi="Times New Roman" w:cs="Times New Roman"/>
                <w:sz w:val="24"/>
                <w:szCs w:val="24"/>
              </w:rPr>
              <w:t xml:space="preserve">Учасник повинен надати наступні документи </w:t>
            </w:r>
            <w:r>
              <w:rPr>
                <w:rFonts w:ascii="Times New Roman" w:hAnsi="Times New Roman" w:cs="Times New Roman"/>
                <w:sz w:val="24"/>
                <w:szCs w:val="24"/>
              </w:rPr>
              <w:t>щодо предмету закупівлі</w:t>
            </w:r>
            <w:r w:rsidRPr="00876C8D">
              <w:rPr>
                <w:rFonts w:ascii="Times New Roman" w:hAnsi="Times New Roman" w:cs="Times New Roman"/>
                <w:sz w:val="24"/>
                <w:szCs w:val="24"/>
              </w:rPr>
              <w:t>, що підтверджують якість предмету закупівлі</w:t>
            </w:r>
            <w:r>
              <w:rPr>
                <w:rFonts w:ascii="Times New Roman" w:hAnsi="Times New Roman" w:cs="Times New Roman"/>
                <w:sz w:val="24"/>
                <w:szCs w:val="24"/>
              </w:rPr>
              <w:t xml:space="preserve">, а саме на </w:t>
            </w:r>
            <w:r w:rsidRPr="0083617E">
              <w:rPr>
                <w:rFonts w:ascii="Times New Roman" w:hAnsi="Times New Roman" w:cs="Times New Roman"/>
                <w:b/>
                <w:sz w:val="24"/>
                <w:szCs w:val="24"/>
                <w:u w:val="single"/>
              </w:rPr>
              <w:t>котел паровий</w:t>
            </w:r>
            <w:r w:rsidRPr="00876C8D">
              <w:rPr>
                <w:rFonts w:ascii="Times New Roman" w:hAnsi="Times New Roman" w:cs="Times New Roman"/>
                <w:sz w:val="24"/>
                <w:szCs w:val="24"/>
              </w:rPr>
              <w:t>:</w:t>
            </w:r>
          </w:p>
          <w:p w:rsidR="00D43DB0" w:rsidRPr="00B34EC3" w:rsidRDefault="00D43DB0" w:rsidP="00D43DB0">
            <w:pPr>
              <w:ind w:firstLine="720"/>
              <w:jc w:val="both"/>
              <w:rPr>
                <w:rFonts w:ascii="Times New Roman" w:hAnsi="Times New Roman" w:cs="Times New Roman"/>
                <w:sz w:val="24"/>
                <w:szCs w:val="24"/>
              </w:rPr>
            </w:pPr>
            <w:r w:rsidRPr="00B34EC3">
              <w:rPr>
                <w:rFonts w:ascii="Times New Roman" w:hAnsi="Times New Roman" w:cs="Times New Roman"/>
                <w:sz w:val="24"/>
                <w:szCs w:val="24"/>
              </w:rPr>
              <w:t>-</w:t>
            </w:r>
            <w:r w:rsidRPr="00B34EC3">
              <w:rPr>
                <w:rFonts w:ascii="Times New Roman" w:hAnsi="Times New Roman" w:cs="Times New Roman"/>
                <w:sz w:val="24"/>
                <w:szCs w:val="24"/>
              </w:rPr>
              <w:tab/>
              <w:t>експертно-технічний висновок придатності</w:t>
            </w:r>
            <w:r>
              <w:rPr>
                <w:rFonts w:ascii="Times New Roman" w:hAnsi="Times New Roman" w:cs="Times New Roman"/>
                <w:sz w:val="24"/>
                <w:szCs w:val="24"/>
              </w:rPr>
              <w:t xml:space="preserve"> (у разі, якщо учасник пропонує товар </w:t>
            </w:r>
            <w:proofErr w:type="spellStart"/>
            <w:r w:rsidRPr="00B34EC3">
              <w:rPr>
                <w:rFonts w:ascii="Times New Roman" w:hAnsi="Times New Roman" w:cs="Times New Roman"/>
                <w:sz w:val="24"/>
                <w:szCs w:val="24"/>
                <w:lang w:val="ru"/>
              </w:rPr>
              <w:t>бувший</w:t>
            </w:r>
            <w:proofErr w:type="spellEnd"/>
            <w:r w:rsidRPr="00B34EC3">
              <w:rPr>
                <w:rFonts w:ascii="Times New Roman" w:hAnsi="Times New Roman" w:cs="Times New Roman"/>
                <w:sz w:val="24"/>
                <w:szCs w:val="24"/>
                <w:lang w:val="ru"/>
              </w:rPr>
              <w:t xml:space="preserve"> у </w:t>
            </w:r>
            <w:proofErr w:type="spellStart"/>
            <w:r w:rsidRPr="00B34EC3">
              <w:rPr>
                <w:rFonts w:ascii="Times New Roman" w:hAnsi="Times New Roman" w:cs="Times New Roman"/>
                <w:sz w:val="24"/>
                <w:szCs w:val="24"/>
                <w:lang w:val="ru"/>
              </w:rPr>
              <w:t>використання</w:t>
            </w:r>
            <w:proofErr w:type="spellEnd"/>
            <w:r>
              <w:rPr>
                <w:rFonts w:ascii="Times New Roman" w:hAnsi="Times New Roman" w:cs="Times New Roman"/>
                <w:sz w:val="24"/>
                <w:szCs w:val="24"/>
              </w:rPr>
              <w:t>)</w:t>
            </w:r>
          </w:p>
          <w:p w:rsidR="00D43DB0" w:rsidRDefault="00D43DB0" w:rsidP="00D43DB0">
            <w:pPr>
              <w:ind w:firstLine="720"/>
              <w:jc w:val="both"/>
              <w:rPr>
                <w:rFonts w:ascii="Times New Roman" w:hAnsi="Times New Roman" w:cs="Times New Roman"/>
                <w:sz w:val="24"/>
                <w:szCs w:val="24"/>
              </w:rPr>
            </w:pPr>
            <w:r w:rsidRPr="00B34EC3">
              <w:rPr>
                <w:rFonts w:ascii="Times New Roman" w:hAnsi="Times New Roman" w:cs="Times New Roman"/>
                <w:sz w:val="24"/>
                <w:szCs w:val="24"/>
              </w:rPr>
              <w:t>-</w:t>
            </w:r>
            <w:r w:rsidRPr="00B34EC3">
              <w:rPr>
                <w:rFonts w:ascii="Times New Roman" w:hAnsi="Times New Roman" w:cs="Times New Roman"/>
                <w:sz w:val="24"/>
                <w:szCs w:val="24"/>
              </w:rPr>
              <w:tab/>
              <w:t>оцінка вартості обладнання</w:t>
            </w:r>
            <w:r>
              <w:rPr>
                <w:rFonts w:ascii="Times New Roman" w:hAnsi="Times New Roman" w:cs="Times New Roman"/>
                <w:sz w:val="24"/>
                <w:szCs w:val="24"/>
              </w:rPr>
              <w:t xml:space="preserve"> (у разі, якщо учасник пропонує товар </w:t>
            </w:r>
            <w:proofErr w:type="spellStart"/>
            <w:r w:rsidRPr="00B34EC3">
              <w:rPr>
                <w:rFonts w:ascii="Times New Roman" w:hAnsi="Times New Roman" w:cs="Times New Roman"/>
                <w:sz w:val="24"/>
                <w:szCs w:val="24"/>
                <w:lang w:val="ru"/>
              </w:rPr>
              <w:t>бувший</w:t>
            </w:r>
            <w:proofErr w:type="spellEnd"/>
            <w:r w:rsidRPr="00B34EC3">
              <w:rPr>
                <w:rFonts w:ascii="Times New Roman" w:hAnsi="Times New Roman" w:cs="Times New Roman"/>
                <w:sz w:val="24"/>
                <w:szCs w:val="24"/>
                <w:lang w:val="ru"/>
              </w:rPr>
              <w:t xml:space="preserve"> у </w:t>
            </w:r>
            <w:proofErr w:type="spellStart"/>
            <w:r w:rsidRPr="00B34EC3">
              <w:rPr>
                <w:rFonts w:ascii="Times New Roman" w:hAnsi="Times New Roman" w:cs="Times New Roman"/>
                <w:sz w:val="24"/>
                <w:szCs w:val="24"/>
                <w:lang w:val="ru"/>
              </w:rPr>
              <w:t>використання</w:t>
            </w:r>
            <w:proofErr w:type="spellEnd"/>
            <w:r>
              <w:rPr>
                <w:rFonts w:ascii="Times New Roman" w:hAnsi="Times New Roman" w:cs="Times New Roman"/>
                <w:sz w:val="24"/>
                <w:szCs w:val="24"/>
              </w:rPr>
              <w:t>)</w:t>
            </w:r>
          </w:p>
          <w:p w:rsidR="00D43DB0" w:rsidRPr="00B34EC3" w:rsidRDefault="00D43DB0" w:rsidP="00D43DB0">
            <w:pPr>
              <w:ind w:firstLine="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B34EC3">
              <w:rPr>
                <w:rFonts w:ascii="Times New Roman" w:hAnsi="Times New Roman" w:cs="Times New Roman"/>
                <w:sz w:val="24"/>
                <w:szCs w:val="24"/>
              </w:rPr>
              <w:t>паспорт виробника та/або інструкція/керівництво з експлуатації українською мовою</w:t>
            </w:r>
          </w:p>
          <w:p w:rsidR="00D43DB0" w:rsidRPr="00B34EC3" w:rsidRDefault="00D43DB0" w:rsidP="00D43DB0">
            <w:pPr>
              <w:ind w:firstLine="720"/>
              <w:jc w:val="both"/>
              <w:rPr>
                <w:rFonts w:ascii="Times New Roman" w:hAnsi="Times New Roman" w:cs="Times New Roman"/>
                <w:sz w:val="24"/>
                <w:szCs w:val="24"/>
              </w:rPr>
            </w:pPr>
            <w:r w:rsidRPr="00B34EC3">
              <w:rPr>
                <w:rFonts w:ascii="Times New Roman" w:hAnsi="Times New Roman" w:cs="Times New Roman"/>
                <w:b/>
                <w:sz w:val="24"/>
                <w:szCs w:val="24"/>
                <w:u w:val="single"/>
              </w:rPr>
              <w:t>На комплектуючі котла</w:t>
            </w:r>
            <w:r w:rsidRPr="00B34EC3">
              <w:rPr>
                <w:rFonts w:ascii="Times New Roman" w:hAnsi="Times New Roman" w:cs="Times New Roman"/>
                <w:sz w:val="24"/>
                <w:szCs w:val="24"/>
              </w:rPr>
              <w:t>:</w:t>
            </w:r>
          </w:p>
          <w:p w:rsidR="00D43DB0" w:rsidRPr="00B34EC3" w:rsidRDefault="00D43DB0" w:rsidP="00D43DB0">
            <w:pPr>
              <w:pStyle w:val="a5"/>
              <w:ind w:left="709"/>
              <w:jc w:val="both"/>
              <w:rPr>
                <w:rFonts w:ascii="Times New Roman" w:hAnsi="Times New Roman"/>
                <w:sz w:val="24"/>
                <w:szCs w:val="24"/>
              </w:rPr>
            </w:pPr>
            <w:r w:rsidRPr="00B34EC3">
              <w:rPr>
                <w:rFonts w:ascii="Times New Roman" w:hAnsi="Times New Roman"/>
                <w:sz w:val="24"/>
                <w:szCs w:val="24"/>
              </w:rPr>
              <w:t>-</w:t>
            </w:r>
            <w:r w:rsidRPr="00B34EC3">
              <w:rPr>
                <w:rFonts w:ascii="Times New Roman" w:hAnsi="Times New Roman"/>
                <w:sz w:val="24"/>
                <w:szCs w:val="24"/>
              </w:rPr>
              <w:tab/>
              <w:t>паспорт</w:t>
            </w:r>
          </w:p>
          <w:p w:rsidR="00D43DB0" w:rsidRPr="0083617E" w:rsidRDefault="00D43DB0" w:rsidP="00D43DB0">
            <w:pPr>
              <w:pStyle w:val="a5"/>
              <w:ind w:left="709"/>
              <w:jc w:val="both"/>
              <w:rPr>
                <w:rFonts w:ascii="Times New Roman" w:hAnsi="Times New Roman"/>
                <w:sz w:val="24"/>
                <w:szCs w:val="24"/>
              </w:rPr>
            </w:pPr>
            <w:r w:rsidRPr="00B34EC3">
              <w:rPr>
                <w:rFonts w:ascii="Times New Roman" w:hAnsi="Times New Roman"/>
                <w:sz w:val="24"/>
                <w:szCs w:val="24"/>
              </w:rPr>
              <w:t>-</w:t>
            </w:r>
            <w:r w:rsidRPr="00B34EC3">
              <w:rPr>
                <w:rFonts w:ascii="Times New Roman" w:hAnsi="Times New Roman"/>
                <w:sz w:val="24"/>
                <w:szCs w:val="24"/>
              </w:rPr>
              <w:tab/>
              <w:t>сертифікат (за наявності)</w:t>
            </w:r>
          </w:p>
          <w:p w:rsidR="00BB30D3" w:rsidRPr="00D43DB0" w:rsidRDefault="00D43DB0" w:rsidP="00D43DB0">
            <w:pPr>
              <w:tabs>
                <w:tab w:val="left" w:pos="284"/>
                <w:tab w:val="left" w:pos="426"/>
              </w:tabs>
              <w:ind w:firstLine="720"/>
              <w:jc w:val="both"/>
              <w:rPr>
                <w:rFonts w:ascii="Times New Roman" w:hAnsi="Times New Roman" w:cs="Times New Roman"/>
                <w:sz w:val="24"/>
                <w:szCs w:val="24"/>
                <w:shd w:val="clear" w:color="auto" w:fill="FFFFFF"/>
                <w:lang w:eastAsia="ar-SA"/>
              </w:rPr>
            </w:pPr>
            <w:r>
              <w:rPr>
                <w:rFonts w:ascii="Times New Roman" w:hAnsi="Times New Roman" w:cs="Times New Roman"/>
                <w:iCs/>
                <w:sz w:val="24"/>
                <w:szCs w:val="24"/>
              </w:rPr>
              <w:t>5.</w:t>
            </w:r>
            <w:r>
              <w:rPr>
                <w:rFonts w:ascii="Times New Roman" w:hAnsi="Times New Roman" w:cs="Times New Roman"/>
                <w:iCs/>
                <w:sz w:val="24"/>
                <w:szCs w:val="24"/>
              </w:rPr>
              <w:tab/>
            </w:r>
            <w:r w:rsidRPr="005C2BAA">
              <w:rPr>
                <w:rFonts w:ascii="Times New Roman" w:hAnsi="Times New Roman" w:cs="Times New Roman"/>
                <w:sz w:val="24"/>
                <w:szCs w:val="24"/>
                <w:shd w:val="clear" w:color="auto" w:fill="FFFFFF"/>
                <w:lang w:eastAsia="ar-SA"/>
              </w:rPr>
              <w:t xml:space="preserve">Гарантійний лист, про </w:t>
            </w:r>
            <w:r>
              <w:rPr>
                <w:rFonts w:ascii="Times New Roman" w:hAnsi="Times New Roman" w:cs="Times New Roman"/>
                <w:sz w:val="24"/>
                <w:szCs w:val="24"/>
                <w:shd w:val="clear" w:color="auto" w:fill="FFFFFF"/>
                <w:lang w:eastAsia="ar-SA"/>
              </w:rPr>
              <w:t>можливість</w:t>
            </w:r>
            <w:r w:rsidRPr="005C2BAA">
              <w:rPr>
                <w:rFonts w:ascii="Times New Roman" w:hAnsi="Times New Roman" w:cs="Times New Roman"/>
                <w:sz w:val="24"/>
                <w:szCs w:val="24"/>
                <w:shd w:val="clear" w:color="auto" w:fill="FFFFFF"/>
                <w:lang w:eastAsia="ar-SA"/>
              </w:rPr>
              <w:t xml:space="preserve"> </w:t>
            </w:r>
            <w:r>
              <w:rPr>
                <w:rFonts w:ascii="Times New Roman" w:hAnsi="Times New Roman" w:cs="Times New Roman"/>
                <w:sz w:val="24"/>
                <w:szCs w:val="24"/>
                <w:shd w:val="clear" w:color="auto" w:fill="FFFFFF"/>
                <w:lang w:eastAsia="ar-SA"/>
              </w:rPr>
              <w:t xml:space="preserve">гарантійного та післягарантійного обслуговування складових </w:t>
            </w:r>
            <w:r w:rsidRPr="00F035D8">
              <w:rPr>
                <w:rFonts w:ascii="Times New Roman" w:hAnsi="Times New Roman" w:cs="Times New Roman"/>
                <w:sz w:val="24"/>
                <w:szCs w:val="24"/>
              </w:rPr>
              <w:t>предмету закупівлі</w:t>
            </w:r>
            <w:r w:rsidRPr="00F035D8">
              <w:rPr>
                <w:rFonts w:ascii="Times New Roman" w:hAnsi="Times New Roman" w:cs="Times New Roman"/>
                <w:sz w:val="24"/>
                <w:szCs w:val="24"/>
                <w:shd w:val="clear" w:color="auto" w:fill="FFFFFF"/>
                <w:lang w:eastAsia="ar-SA"/>
              </w:rPr>
              <w:t>.</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Pr="00AC4D5F" w:rsidRDefault="00D43DB0" w:rsidP="00196EA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4500000</w:t>
            </w:r>
            <w:r w:rsidR="003E6674">
              <w:rPr>
                <w:rFonts w:ascii="Times New Roman" w:eastAsia="Times New Roman" w:hAnsi="Times New Roman" w:cs="Times New Roman"/>
                <w:b/>
                <w:sz w:val="24"/>
                <w:szCs w:val="24"/>
                <w:lang w:eastAsia="ru-RU"/>
              </w:rPr>
              <w:t>,</w:t>
            </w:r>
            <w:r w:rsidR="00197028">
              <w:rPr>
                <w:rFonts w:ascii="Times New Roman" w:eastAsia="Times New Roman" w:hAnsi="Times New Roman" w:cs="Times New Roman"/>
                <w:b/>
                <w:sz w:val="24"/>
                <w:szCs w:val="24"/>
                <w:lang w:eastAsia="ru-RU"/>
              </w:rPr>
              <w:t>00</w:t>
            </w:r>
            <w:r w:rsidR="00AC4D5F" w:rsidRPr="00AC4D5F">
              <w:rPr>
                <w:rFonts w:ascii="Times New Roman" w:eastAsia="Times New Roman" w:hAnsi="Times New Roman" w:cs="Times New Roman"/>
                <w:b/>
                <w:sz w:val="24"/>
                <w:szCs w:val="24"/>
                <w:lang w:eastAsia="ru-RU"/>
              </w:rPr>
              <w:t xml:space="preserve"> </w:t>
            </w:r>
            <w:r w:rsidR="00F325DC" w:rsidRPr="00AC4D5F">
              <w:rPr>
                <w:rFonts w:ascii="Times New Roman" w:eastAsia="Times New Roman" w:hAnsi="Times New Roman" w:cs="Times New Roman"/>
                <w:b/>
                <w:sz w:val="24"/>
                <w:szCs w:val="24"/>
                <w:lang w:eastAsia="ru-RU"/>
              </w:rPr>
              <w:t>грн</w:t>
            </w:r>
            <w:r w:rsidR="004E6E7E" w:rsidRPr="00AC4D5F">
              <w:rPr>
                <w:rFonts w:ascii="Times New Roman" w:eastAsia="Times New Roman" w:hAnsi="Times New Roman" w:cs="Times New Roman"/>
                <w:b/>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D43DB0" w:rsidP="00D43DB0">
            <w:pPr>
              <w:tabs>
                <w:tab w:val="left" w:pos="851"/>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Розмір бюджетного призначення</w:t>
            </w:r>
            <w:r w:rsidR="00F325DC" w:rsidRPr="008A6D50">
              <w:rPr>
                <w:rFonts w:ascii="Times New Roman" w:eastAsia="Times New Roman" w:hAnsi="Times New Roman"/>
                <w:sz w:val="24"/>
                <w:szCs w:val="24"/>
                <w:lang w:eastAsia="ru-RU"/>
              </w:rPr>
              <w:t xml:space="preserve"> </w:t>
            </w:r>
            <w:r w:rsidR="004E6E7E" w:rsidRPr="004E6E7E">
              <w:rPr>
                <w:rFonts w:ascii="Times New Roman" w:eastAsia="Times New Roman" w:hAnsi="Times New Roman"/>
                <w:sz w:val="24"/>
                <w:szCs w:val="24"/>
                <w:lang w:eastAsia="ru-RU"/>
              </w:rPr>
              <w:t xml:space="preserve">розрахований на підставі </w:t>
            </w:r>
            <w:r w:rsidR="001B3572">
              <w:rPr>
                <w:rFonts w:ascii="Times New Roman" w:eastAsia="Times New Roman" w:hAnsi="Times New Roman"/>
                <w:sz w:val="24"/>
                <w:szCs w:val="24"/>
                <w:lang w:eastAsia="ru-RU"/>
              </w:rPr>
              <w:t>збору та</w:t>
            </w:r>
            <w:r w:rsidR="003E6674">
              <w:rPr>
                <w:rFonts w:ascii="Times New Roman" w:eastAsia="Times New Roman" w:hAnsi="Times New Roman"/>
                <w:sz w:val="24"/>
                <w:szCs w:val="24"/>
                <w:lang w:eastAsia="ru-RU"/>
              </w:rPr>
              <w:t xml:space="preserve"> </w:t>
            </w:r>
            <w:r w:rsidR="00197028">
              <w:rPr>
                <w:rFonts w:ascii="Times New Roman" w:eastAsia="Times New Roman" w:hAnsi="Times New Roman"/>
                <w:sz w:val="24"/>
                <w:szCs w:val="24"/>
                <w:lang w:eastAsia="ru-RU"/>
              </w:rPr>
              <w:t xml:space="preserve">аналізу вартості аналогічних </w:t>
            </w:r>
            <w:r w:rsidR="003E6674">
              <w:rPr>
                <w:rFonts w:ascii="Times New Roman" w:eastAsia="Times New Roman" w:hAnsi="Times New Roman"/>
                <w:sz w:val="24"/>
                <w:szCs w:val="24"/>
                <w:lang w:eastAsia="ru-RU"/>
              </w:rPr>
              <w:t>товарів</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385541CD"/>
    <w:multiLevelType w:val="hybridMultilevel"/>
    <w:tmpl w:val="EDA67C3A"/>
    <w:lvl w:ilvl="0" w:tplc="44501474">
      <w:start w:val="1"/>
      <w:numFmt w:val="bullet"/>
      <w:lvlText w:val="-"/>
      <w:lvlJc w:val="left"/>
      <w:pPr>
        <w:ind w:left="720" w:hanging="360"/>
      </w:pPr>
      <w:rPr>
        <w:rFonts w:ascii="Times New Roman" w:eastAsia="Calibr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BFD5F93"/>
    <w:multiLevelType w:val="hybridMultilevel"/>
    <w:tmpl w:val="0158D946"/>
    <w:lvl w:ilvl="0" w:tplc="D8748FAE">
      <w:start w:val="1"/>
      <w:numFmt w:val="decimal"/>
      <w:lvlText w:val="%1."/>
      <w:lvlJc w:val="left"/>
      <w:pPr>
        <w:ind w:left="720" w:hanging="360"/>
      </w:pPr>
      <w:rPr>
        <w:rFonts w:ascii="Times New Roman" w:eastAsia="Times New Roman" w:hAnsi="Times New Roman" w:cs="Times New Roman"/>
        <w:b w:val="0"/>
        <w:bCs w:val="0"/>
        <w:i w:val="0"/>
        <w:iCs w:val="0"/>
        <w:color w:val="auto"/>
      </w:rPr>
    </w:lvl>
    <w:lvl w:ilvl="1" w:tplc="687E1464">
      <w:start w:val="1"/>
      <w:numFmt w:val="lowerLetter"/>
      <w:lvlText w:val="%2."/>
      <w:lvlJc w:val="left"/>
      <w:pPr>
        <w:ind w:left="1440" w:hanging="360"/>
      </w:pPr>
    </w:lvl>
    <w:lvl w:ilvl="2" w:tplc="C9045A00">
      <w:start w:val="1"/>
      <w:numFmt w:val="lowerRoman"/>
      <w:lvlText w:val="%3."/>
      <w:lvlJc w:val="right"/>
      <w:pPr>
        <w:ind w:left="2160" w:hanging="180"/>
      </w:pPr>
    </w:lvl>
    <w:lvl w:ilvl="3" w:tplc="04101A1A">
      <w:start w:val="1"/>
      <w:numFmt w:val="decimal"/>
      <w:lvlText w:val="%4."/>
      <w:lvlJc w:val="left"/>
      <w:pPr>
        <w:ind w:left="2880" w:hanging="360"/>
      </w:pPr>
    </w:lvl>
    <w:lvl w:ilvl="4" w:tplc="DDD02FB6">
      <w:start w:val="1"/>
      <w:numFmt w:val="lowerLetter"/>
      <w:lvlText w:val="%5."/>
      <w:lvlJc w:val="left"/>
      <w:pPr>
        <w:ind w:left="3600" w:hanging="360"/>
      </w:pPr>
    </w:lvl>
    <w:lvl w:ilvl="5" w:tplc="BC00F8B2">
      <w:start w:val="1"/>
      <w:numFmt w:val="lowerRoman"/>
      <w:lvlText w:val="%6."/>
      <w:lvlJc w:val="right"/>
      <w:pPr>
        <w:ind w:left="4320" w:hanging="180"/>
      </w:pPr>
    </w:lvl>
    <w:lvl w:ilvl="6" w:tplc="70E45B78">
      <w:start w:val="1"/>
      <w:numFmt w:val="decimal"/>
      <w:lvlText w:val="%7."/>
      <w:lvlJc w:val="left"/>
      <w:pPr>
        <w:ind w:left="5040" w:hanging="360"/>
      </w:pPr>
    </w:lvl>
    <w:lvl w:ilvl="7" w:tplc="71927414">
      <w:start w:val="1"/>
      <w:numFmt w:val="lowerLetter"/>
      <w:lvlText w:val="%8."/>
      <w:lvlJc w:val="left"/>
      <w:pPr>
        <w:ind w:left="5760" w:hanging="360"/>
      </w:pPr>
    </w:lvl>
    <w:lvl w:ilvl="8" w:tplc="9B905228">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3"/>
  </w:num>
  <w:num w:numId="8">
    <w:abstractNumId w:val="5"/>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6"/>
  </w:num>
  <w:num w:numId="12">
    <w:abstractNumId w:val="7"/>
  </w:num>
  <w:num w:numId="13">
    <w:abstractNumId w:val="8"/>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197028"/>
    <w:rsid w:val="001B3572"/>
    <w:rsid w:val="002023A3"/>
    <w:rsid w:val="00231E7C"/>
    <w:rsid w:val="002C3135"/>
    <w:rsid w:val="003226F1"/>
    <w:rsid w:val="00323BFE"/>
    <w:rsid w:val="0033309F"/>
    <w:rsid w:val="00347B59"/>
    <w:rsid w:val="0039646A"/>
    <w:rsid w:val="003D2752"/>
    <w:rsid w:val="003E6674"/>
    <w:rsid w:val="00404A91"/>
    <w:rsid w:val="00424319"/>
    <w:rsid w:val="004E575F"/>
    <w:rsid w:val="004E6E7E"/>
    <w:rsid w:val="00552137"/>
    <w:rsid w:val="005B0AF2"/>
    <w:rsid w:val="005B40C7"/>
    <w:rsid w:val="00616A43"/>
    <w:rsid w:val="00686477"/>
    <w:rsid w:val="006E2472"/>
    <w:rsid w:val="00715D60"/>
    <w:rsid w:val="00733ED5"/>
    <w:rsid w:val="007C6306"/>
    <w:rsid w:val="008A6D50"/>
    <w:rsid w:val="008D427D"/>
    <w:rsid w:val="008E3B0E"/>
    <w:rsid w:val="00917B21"/>
    <w:rsid w:val="00932BD2"/>
    <w:rsid w:val="009A2435"/>
    <w:rsid w:val="009C0755"/>
    <w:rsid w:val="009C4A20"/>
    <w:rsid w:val="009D160A"/>
    <w:rsid w:val="009F45AA"/>
    <w:rsid w:val="00A43677"/>
    <w:rsid w:val="00A9091F"/>
    <w:rsid w:val="00AB7138"/>
    <w:rsid w:val="00AC4D5F"/>
    <w:rsid w:val="00AE2EC4"/>
    <w:rsid w:val="00B35E4E"/>
    <w:rsid w:val="00B9707F"/>
    <w:rsid w:val="00BB30D3"/>
    <w:rsid w:val="00C62436"/>
    <w:rsid w:val="00D42643"/>
    <w:rsid w:val="00D43DB0"/>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BA2A"/>
  <w15:docId w15:val="{5766D503-8D12-433D-94A0-353CF189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название табл/рис,заголовок 1.1,Chapter10,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название табл/рис Знак,заголовок 1.1 Знак,Chapter10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10">
    <w:name w:val="Звичайний1"/>
    <w:rsid w:val="003E6674"/>
    <w:pPr>
      <w:spacing w:after="160" w:line="259" w:lineRule="auto"/>
    </w:pPr>
    <w:rPr>
      <w:rFonts w:ascii="Calibri" w:eastAsia="Calibri" w:hAnsi="Calibri" w:cs="Calibri"/>
      <w:lang w:eastAsia="ru-RU"/>
    </w:rPr>
  </w:style>
  <w:style w:type="table" w:customStyle="1" w:styleId="3">
    <w:name w:val="3"/>
    <w:basedOn w:val="a1"/>
    <w:rsid w:val="00D43DB0"/>
    <w:pPr>
      <w:spacing w:after="160" w:line="259" w:lineRule="auto"/>
    </w:pPr>
    <w:rPr>
      <w:rFonts w:ascii="Calibri" w:eastAsia="Calibri" w:hAnsi="Calibri" w:cs="Calibri"/>
      <w:lang w:eastAsia="ru-RU"/>
    </w:rPr>
    <w:tblPr>
      <w:tblStyleRowBandSize w:val="1"/>
      <w:tblStyleColBandSize w:val="1"/>
      <w:tblInd w:w="0" w:type="nil"/>
      <w:tblCellMar>
        <w:top w:w="100" w:type="dxa"/>
        <w:left w:w="100" w:type="dxa"/>
        <w:bottom w:w="100" w:type="dxa"/>
        <w:right w:w="100" w:type="dxa"/>
      </w:tblCellMar>
    </w:tblPr>
  </w:style>
  <w:style w:type="paragraph" w:customStyle="1" w:styleId="TableParagraph">
    <w:name w:val="Table Paragraph"/>
    <w:basedOn w:val="a"/>
    <w:uiPriority w:val="1"/>
    <w:qFormat/>
    <w:rsid w:val="00D43DB0"/>
    <w:pPr>
      <w:autoSpaceDE w:val="0"/>
      <w:autoSpaceDN w:val="0"/>
      <w:spacing w:after="0" w:line="240" w:lineRule="auto"/>
    </w:pPr>
    <w:rPr>
      <w:rFonts w:ascii="Arial" w:eastAsia="Calibri" w:hAnsi="Arial" w:cs="Arial"/>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3946</Words>
  <Characters>2250</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10</cp:revision>
  <cp:lastPrinted>2023-02-28T13:46:00Z</cp:lastPrinted>
  <dcterms:created xsi:type="dcterms:W3CDTF">2023-10-18T10:32:00Z</dcterms:created>
  <dcterms:modified xsi:type="dcterms:W3CDTF">2024-07-11T09:44:00Z</dcterms:modified>
</cp:coreProperties>
</file>