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6A2979" w:rsidP="0045721E">
            <w:pPr>
              <w:rPr>
                <w:rFonts w:ascii="Times New Roman" w:hAnsi="Times New Roman" w:cs="Times New Roman"/>
                <w:sz w:val="24"/>
                <w:szCs w:val="24"/>
              </w:rPr>
            </w:pPr>
            <w:r w:rsidRPr="001166BD">
              <w:rPr>
                <w:rFonts w:ascii="Times New Roman" w:hAnsi="Times New Roman" w:cs="Times New Roman"/>
                <w:b/>
                <w:sz w:val="24"/>
                <w:szCs w:val="24"/>
              </w:rPr>
              <w:t xml:space="preserve">Капітальний ремонт харчоблоку ліцею №2 Ладижинської міської ради по вул. </w:t>
            </w:r>
            <w:proofErr w:type="spellStart"/>
            <w:r w:rsidRPr="001166BD">
              <w:rPr>
                <w:rFonts w:ascii="Times New Roman" w:hAnsi="Times New Roman" w:cs="Times New Roman"/>
                <w:b/>
                <w:sz w:val="24"/>
                <w:szCs w:val="24"/>
              </w:rPr>
              <w:t>Процишина</w:t>
            </w:r>
            <w:proofErr w:type="spellEnd"/>
            <w:r w:rsidRPr="001166BD">
              <w:rPr>
                <w:rFonts w:ascii="Times New Roman" w:hAnsi="Times New Roman" w:cs="Times New Roman"/>
                <w:b/>
                <w:sz w:val="24"/>
                <w:szCs w:val="24"/>
              </w:rPr>
              <w:t xml:space="preserve">, 21 в місті </w:t>
            </w:r>
            <w:proofErr w:type="spellStart"/>
            <w:r w:rsidRPr="001166BD">
              <w:rPr>
                <w:rFonts w:ascii="Times New Roman" w:hAnsi="Times New Roman" w:cs="Times New Roman"/>
                <w:b/>
                <w:sz w:val="24"/>
                <w:szCs w:val="24"/>
              </w:rPr>
              <w:t>Ладижин</w:t>
            </w:r>
            <w:proofErr w:type="spellEnd"/>
            <w:r w:rsidRPr="001166BD">
              <w:rPr>
                <w:rFonts w:ascii="Times New Roman" w:hAnsi="Times New Roman" w:cs="Times New Roman"/>
                <w:b/>
                <w:sz w:val="24"/>
                <w:szCs w:val="24"/>
              </w:rPr>
              <w:t xml:space="preserve"> Гайсинського району Вінницької області, </w:t>
            </w:r>
            <w:r w:rsidRPr="001166BD">
              <w:rPr>
                <w:rFonts w:ascii="Times New Roman" w:eastAsia="Times New Roman" w:hAnsi="Times New Roman" w:cs="Times New Roman"/>
                <w:b/>
                <w:color w:val="000000"/>
                <w:sz w:val="24"/>
                <w:szCs w:val="24"/>
              </w:rPr>
              <w:t xml:space="preserve">(ДК 021:2015  </w:t>
            </w:r>
            <w:r w:rsidRPr="001166BD">
              <w:rPr>
                <w:rFonts w:ascii="Times New Roman" w:hAnsi="Times New Roman" w:cs="Times New Roman"/>
                <w:b/>
                <w:sz w:val="24"/>
                <w:szCs w:val="24"/>
              </w:rPr>
              <w:t>45453000-7 Капітальний ремонт та реставрація</w:t>
            </w:r>
            <w:r w:rsidRPr="001166BD">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1A79F3" w:rsidP="0045721E">
            <w:pPr>
              <w:rPr>
                <w:rFonts w:ascii="Times New Roman" w:hAnsi="Times New Roman" w:cs="Times New Roman"/>
                <w:sz w:val="24"/>
                <w:szCs w:val="24"/>
              </w:rPr>
            </w:pPr>
            <w:r>
              <w:rPr>
                <w:rFonts w:ascii="Arial" w:hAnsi="Arial" w:cs="Arial"/>
                <w:color w:val="333333"/>
                <w:sz w:val="20"/>
                <w:szCs w:val="20"/>
                <w:shd w:val="clear" w:color="auto" w:fill="FFFFFF"/>
              </w:rPr>
              <w:t>UA-2024-10-21-014182-a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tbl>
            <w:tblPr>
              <w:tblStyle w:val="31"/>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40"/>
              <w:gridCol w:w="4860"/>
            </w:tblGrid>
            <w:tr w:rsidR="006A2979" w:rsidRPr="001166BD" w:rsidTr="00D87633">
              <w:trPr>
                <w:cantSplit/>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highlight w:val="white"/>
                    </w:rPr>
                  </w:pPr>
                  <w:r w:rsidRPr="001166BD">
                    <w:rPr>
                      <w:rFonts w:ascii="Times New Roman" w:eastAsia="Times New Roman" w:hAnsi="Times New Roman" w:cs="Times New Roman"/>
                      <w:highlight w:val="white"/>
                    </w:rPr>
                    <w:t>Назва предмета закупівлі</w:t>
                  </w:r>
                </w:p>
              </w:tc>
              <w:tc>
                <w:tcPr>
                  <w:tcW w:w="4860" w:type="dxa"/>
                  <w:shd w:val="clear" w:color="auto" w:fill="auto"/>
                  <w:tcMar>
                    <w:top w:w="28" w:type="dxa"/>
                    <w:left w:w="28" w:type="dxa"/>
                    <w:bottom w:w="28" w:type="dxa"/>
                    <w:right w:w="28" w:type="dxa"/>
                  </w:tcMar>
                </w:tcPr>
                <w:p w:rsidR="006A2979" w:rsidRPr="001166BD" w:rsidRDefault="006A2979" w:rsidP="006A2979">
                  <w:pPr>
                    <w:keepLines/>
                    <w:autoSpaceDE w:val="0"/>
                    <w:autoSpaceDN w:val="0"/>
                    <w:spacing w:after="0" w:line="240" w:lineRule="auto"/>
                    <w:jc w:val="both"/>
                    <w:rPr>
                      <w:rFonts w:ascii="Times New Roman" w:hAnsi="Times New Roman" w:cs="Times New Roman"/>
                      <w:b/>
                    </w:rPr>
                  </w:pPr>
                  <w:r w:rsidRPr="001166BD">
                    <w:rPr>
                      <w:rFonts w:ascii="Times New Roman" w:hAnsi="Times New Roman" w:cs="Times New Roman"/>
                      <w:b/>
                    </w:rPr>
                    <w:t xml:space="preserve">Капітальний ремонт харчоблоку ліцею №2 Ладижинської міської ради по вул. </w:t>
                  </w:r>
                  <w:proofErr w:type="spellStart"/>
                  <w:r w:rsidRPr="001166BD">
                    <w:rPr>
                      <w:rFonts w:ascii="Times New Roman" w:hAnsi="Times New Roman" w:cs="Times New Roman"/>
                      <w:b/>
                    </w:rPr>
                    <w:t>Процишина</w:t>
                  </w:r>
                  <w:proofErr w:type="spellEnd"/>
                  <w:r w:rsidRPr="001166BD">
                    <w:rPr>
                      <w:rFonts w:ascii="Times New Roman" w:hAnsi="Times New Roman" w:cs="Times New Roman"/>
                      <w:b/>
                    </w:rPr>
                    <w:t xml:space="preserve">, 21 в місті </w:t>
                  </w:r>
                  <w:proofErr w:type="spellStart"/>
                  <w:r w:rsidRPr="001166BD">
                    <w:rPr>
                      <w:rFonts w:ascii="Times New Roman" w:hAnsi="Times New Roman" w:cs="Times New Roman"/>
                      <w:b/>
                    </w:rPr>
                    <w:t>Ладижин</w:t>
                  </w:r>
                  <w:proofErr w:type="spellEnd"/>
                  <w:r w:rsidRPr="001166BD">
                    <w:rPr>
                      <w:rFonts w:ascii="Times New Roman" w:hAnsi="Times New Roman" w:cs="Times New Roman"/>
                      <w:b/>
                    </w:rPr>
                    <w:t xml:space="preserve"> Гайсинського району Вінницької області</w:t>
                  </w:r>
                </w:p>
              </w:tc>
            </w:tr>
            <w:tr w:rsidR="006A2979" w:rsidRPr="001166BD" w:rsidTr="00D87633">
              <w:trPr>
                <w:cantSplit/>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highlight w:val="white"/>
                    </w:rPr>
                  </w:pPr>
                  <w:r w:rsidRPr="001166BD">
                    <w:rPr>
                      <w:rFonts w:ascii="Times New Roman" w:eastAsia="Times New Roman" w:hAnsi="Times New Roman" w:cs="Times New Roman"/>
                      <w:highlight w:val="white"/>
                    </w:rPr>
                    <w:t>Код ДК 021:2015</w:t>
                  </w:r>
                </w:p>
              </w:tc>
              <w:tc>
                <w:tcPr>
                  <w:tcW w:w="486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i/>
                      <w:highlight w:val="white"/>
                    </w:rPr>
                  </w:pPr>
                  <w:r w:rsidRPr="001166BD">
                    <w:rPr>
                      <w:rFonts w:ascii="Times New Roman" w:hAnsi="Times New Roman" w:cs="Times New Roman"/>
                      <w:b/>
                    </w:rPr>
                    <w:t>45453000-7 Капітальний ремонт та реставрація</w:t>
                  </w:r>
                </w:p>
              </w:tc>
            </w:tr>
            <w:tr w:rsidR="006A2979" w:rsidRPr="001166BD" w:rsidTr="00D87633">
              <w:trPr>
                <w:cantSplit/>
                <w:trHeight w:val="608"/>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rPr>
                  </w:pPr>
                  <w:r w:rsidRPr="001166BD">
                    <w:rPr>
                      <w:rFonts w:ascii="Times New Roman" w:eastAsia="Times New Roman" w:hAnsi="Times New Roman" w:cs="Times New Roman"/>
                    </w:rPr>
                    <w:t>Місце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6A2979" w:rsidRPr="001166BD" w:rsidRDefault="006A2979" w:rsidP="006A2979">
                  <w:pPr>
                    <w:widowControl w:val="0"/>
                    <w:spacing w:after="0" w:line="220" w:lineRule="exact"/>
                    <w:ind w:right="119"/>
                    <w:jc w:val="both"/>
                    <w:rPr>
                      <w:rFonts w:ascii="Times New Roman" w:hAnsi="Times New Roman" w:cs="Times New Roman"/>
                      <w:i/>
                      <w:color w:val="000000"/>
                    </w:rPr>
                  </w:pPr>
                  <w:r w:rsidRPr="001166BD">
                    <w:rPr>
                      <w:rFonts w:ascii="Times New Roman" w:hAnsi="Times New Roman" w:cs="Times New Roman"/>
                      <w:i/>
                      <w:color w:val="000000"/>
                    </w:rPr>
                    <w:t xml:space="preserve">24321, Україна, Вінницька обл., Гайсинський район, м. </w:t>
                  </w:r>
                  <w:proofErr w:type="spellStart"/>
                  <w:r w:rsidRPr="001166BD">
                    <w:rPr>
                      <w:rFonts w:ascii="Times New Roman" w:hAnsi="Times New Roman" w:cs="Times New Roman"/>
                      <w:i/>
                      <w:color w:val="000000"/>
                    </w:rPr>
                    <w:t>Ладижин</w:t>
                  </w:r>
                  <w:proofErr w:type="spellEnd"/>
                  <w:r w:rsidRPr="001166BD">
                    <w:rPr>
                      <w:rFonts w:ascii="Times New Roman" w:hAnsi="Times New Roman" w:cs="Times New Roman"/>
                      <w:i/>
                      <w:color w:val="000000"/>
                    </w:rPr>
                    <w:t xml:space="preserve">, вул. </w:t>
                  </w:r>
                  <w:proofErr w:type="spellStart"/>
                  <w:r w:rsidRPr="001166BD">
                    <w:rPr>
                      <w:rFonts w:ascii="Times New Roman" w:hAnsi="Times New Roman" w:cs="Times New Roman"/>
                      <w:i/>
                      <w:color w:val="000000"/>
                    </w:rPr>
                    <w:t>Процишина</w:t>
                  </w:r>
                  <w:proofErr w:type="spellEnd"/>
                  <w:r w:rsidRPr="001166BD">
                    <w:rPr>
                      <w:rFonts w:ascii="Times New Roman" w:hAnsi="Times New Roman" w:cs="Times New Roman"/>
                      <w:i/>
                      <w:color w:val="000000"/>
                    </w:rPr>
                    <w:t>, 21</w:t>
                  </w:r>
                </w:p>
              </w:tc>
            </w:tr>
            <w:tr w:rsidR="006A2979" w:rsidRPr="001166BD" w:rsidTr="00D87633">
              <w:trPr>
                <w:cantSplit/>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highlight w:val="white"/>
                    </w:rPr>
                  </w:pPr>
                  <w:r w:rsidRPr="001166BD">
                    <w:rPr>
                      <w:rFonts w:ascii="Times New Roman" w:eastAsia="Times New Roman" w:hAnsi="Times New Roman" w:cs="Times New Roman"/>
                    </w:rPr>
                    <w:t>Строк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i/>
                      <w:highlight w:val="white"/>
                    </w:rPr>
                  </w:pPr>
                  <w:r w:rsidRPr="001166BD">
                    <w:rPr>
                      <w:rFonts w:ascii="Times New Roman" w:eastAsia="Times New Roman" w:hAnsi="Times New Roman" w:cs="Times New Roman"/>
                      <w:color w:val="000000"/>
                      <w:highlight w:val="yellow"/>
                    </w:rPr>
                    <w:t>до 26.11.2024 року включно</w:t>
                  </w:r>
                </w:p>
              </w:tc>
            </w:tr>
          </w:tbl>
          <w:p w:rsidR="006A2979" w:rsidRPr="005C5DC2" w:rsidRDefault="006A2979" w:rsidP="006A2979">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6A2979"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6A2979" w:rsidRPr="009D0CF4"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6A2979"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6A2979" w:rsidRPr="009D0CF4" w:rsidRDefault="006A2979" w:rsidP="006A2979">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6A2979" w:rsidRPr="009D0CF4"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6A2979" w:rsidRPr="009D0CF4" w:rsidRDefault="006A2979" w:rsidP="006A2979">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6A2979" w:rsidRPr="00D6649B" w:rsidRDefault="006A2979" w:rsidP="006A2979">
            <w:pPr>
              <w:pStyle w:val="1"/>
              <w:shd w:val="clear" w:color="auto" w:fill="FFFFFF"/>
              <w:spacing w:before="0"/>
              <w:ind w:firstLine="709"/>
              <w:jc w:val="both"/>
              <w:outlineLvl w:val="0"/>
              <w:rPr>
                <w:rFonts w:ascii="Times New Roman" w:hAnsi="Times New Roman" w:cs="Times New Roman"/>
                <w:szCs w:val="24"/>
              </w:rPr>
            </w:pPr>
            <w:r w:rsidRPr="00F87CA6">
              <w:rPr>
                <w:rFonts w:ascii="Times New Roman" w:hAnsi="Times New Roman" w:cs="Times New Roman"/>
                <w:b/>
                <w:sz w:val="22"/>
                <w:szCs w:val="24"/>
              </w:rPr>
              <w:lastRenderedPageBreak/>
              <w:t>7.</w:t>
            </w:r>
            <w:r w:rsidRPr="00F87CA6">
              <w:rPr>
                <w:rFonts w:ascii="Times New Roman" w:hAnsi="Times New Roman" w:cs="Times New Roman"/>
                <w:b/>
                <w:sz w:val="22"/>
                <w:szCs w:val="24"/>
              </w:rPr>
              <w:tab/>
              <w:t>Роботи повинні бути виконані з дотриманням ДБН А.3.1-5:2016 "Організація будівельного виробництва", 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b/>
                <w:sz w:val="22"/>
                <w:szCs w:val="24"/>
              </w:rPr>
              <w:t xml:space="preserve">, </w:t>
            </w:r>
            <w:r w:rsidRPr="00BE6D02">
              <w:rPr>
                <w:rFonts w:ascii="Times New Roman" w:hAnsi="Times New Roman" w:cs="Times New Roman"/>
                <w:b/>
                <w:sz w:val="22"/>
                <w:szCs w:val="24"/>
              </w:rPr>
              <w:t>НПАОП 0.00-1.71-13 Правила охорони праці під час роботи з інструментом та пристроями</w:t>
            </w:r>
            <w:r>
              <w:rPr>
                <w:rFonts w:ascii="Times New Roman" w:hAnsi="Times New Roman" w:cs="Times New Roman"/>
                <w:b/>
                <w:sz w:val="22"/>
                <w:szCs w:val="24"/>
              </w:rPr>
              <w:t xml:space="preserve">, </w:t>
            </w:r>
            <w:hyperlink r:id="rId5" w:tgtFrame="_blank" w:history="1">
              <w:r w:rsidRPr="00BE6D02">
                <w:rPr>
                  <w:rFonts w:ascii="Times New Roman" w:hAnsi="Times New Roman" w:cs="Times New Roman"/>
                  <w:b/>
                  <w:sz w:val="22"/>
                  <w:szCs w:val="24"/>
                </w:rPr>
                <w:t>НПАОП 0.00-1.80-18 Правила охорони праці під час експлуатації вантажопідіймальних кранів, підіймальних пристроїв і відповідного обладнання</w:t>
              </w:r>
            </w:hyperlink>
            <w:r>
              <w:rPr>
                <w:rFonts w:ascii="Times New Roman" w:hAnsi="Times New Roman" w:cs="Times New Roman"/>
                <w:b/>
                <w:sz w:val="22"/>
                <w:szCs w:val="24"/>
              </w:rPr>
              <w:t>, «Правила пожежної безпеки в Україні»</w:t>
            </w:r>
          </w:p>
          <w:p w:rsidR="006A2979" w:rsidRPr="009D0CF4" w:rsidRDefault="006A2979" w:rsidP="006A2979">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6A2979" w:rsidRDefault="006A2979" w:rsidP="006A2979">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8259" w:type="dxa"/>
              <w:jc w:val="center"/>
              <w:tblLayout w:type="fixed"/>
              <w:tblCellMar>
                <w:left w:w="28" w:type="dxa"/>
                <w:right w:w="28" w:type="dxa"/>
              </w:tblCellMar>
              <w:tblLook w:val="0000" w:firstRow="0" w:lastRow="0" w:firstColumn="0" w:lastColumn="0" w:noHBand="0" w:noVBand="0"/>
            </w:tblPr>
            <w:tblGrid>
              <w:gridCol w:w="567"/>
              <w:gridCol w:w="5541"/>
              <w:gridCol w:w="724"/>
              <w:gridCol w:w="719"/>
              <w:gridCol w:w="708"/>
            </w:tblGrid>
            <w:tr w:rsidR="006A2979" w:rsidRPr="0027553F" w:rsidTr="006A2979">
              <w:trPr>
                <w:jc w:val="center"/>
              </w:trPr>
              <w:tc>
                <w:tcPr>
                  <w:tcW w:w="567" w:type="dxa"/>
                  <w:tcBorders>
                    <w:top w:val="single" w:sz="12" w:space="0" w:color="auto"/>
                    <w:left w:val="single" w:sz="12" w:space="0" w:color="auto"/>
                    <w:bottom w:val="nil"/>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w:t>
                  </w:r>
                </w:p>
                <w:p w:rsidR="006A2979" w:rsidRPr="0027553F" w:rsidRDefault="006A2979" w:rsidP="006A2979">
                  <w:pPr>
                    <w:keepLines/>
                    <w:autoSpaceDE w:val="0"/>
                    <w:autoSpaceDN w:val="0"/>
                    <w:spacing w:after="0" w:line="240" w:lineRule="auto"/>
                    <w:jc w:val="center"/>
                    <w:rPr>
                      <w:rFonts w:ascii="Times New Roman" w:hAnsi="Times New Roman" w:cs="Times New Roman"/>
                      <w:b/>
                    </w:rPr>
                  </w:pPr>
                  <w:proofErr w:type="spellStart"/>
                  <w:r w:rsidRPr="0027553F">
                    <w:rPr>
                      <w:rFonts w:ascii="Times New Roman" w:hAnsi="Times New Roman" w:cs="Times New Roman"/>
                      <w:b/>
                      <w:spacing w:val="-5"/>
                    </w:rPr>
                    <w:t>Ч.ч</w:t>
                  </w:r>
                  <w:proofErr w:type="spellEnd"/>
                  <w:r w:rsidRPr="0027553F">
                    <w:rPr>
                      <w:rFonts w:ascii="Times New Roman" w:hAnsi="Times New Roman" w:cs="Times New Roman"/>
                      <w:b/>
                      <w:spacing w:val="-5"/>
                    </w:rPr>
                    <w:t>.</w:t>
                  </w:r>
                </w:p>
              </w:tc>
              <w:tc>
                <w:tcPr>
                  <w:tcW w:w="5541" w:type="dxa"/>
                  <w:tcBorders>
                    <w:top w:val="single" w:sz="12" w:space="0" w:color="auto"/>
                    <w:left w:val="nil"/>
                    <w:bottom w:val="nil"/>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p>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Найменування робіт і витрат</w:t>
                  </w:r>
                </w:p>
              </w:tc>
              <w:tc>
                <w:tcPr>
                  <w:tcW w:w="724" w:type="dxa"/>
                  <w:tcBorders>
                    <w:top w:val="single" w:sz="12" w:space="0" w:color="auto"/>
                    <w:left w:val="single" w:sz="4" w:space="0" w:color="auto"/>
                    <w:bottom w:val="nil"/>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Одиниця</w:t>
                  </w:r>
                </w:p>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виміру</w:t>
                  </w:r>
                </w:p>
              </w:tc>
              <w:tc>
                <w:tcPr>
                  <w:tcW w:w="719" w:type="dxa"/>
                  <w:tcBorders>
                    <w:top w:val="single" w:sz="12" w:space="0" w:color="auto"/>
                    <w:left w:val="single" w:sz="4" w:space="0" w:color="auto"/>
                    <w:bottom w:val="nil"/>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 xml:space="preserve">  Кількість</w:t>
                  </w:r>
                </w:p>
              </w:tc>
              <w:tc>
                <w:tcPr>
                  <w:tcW w:w="708" w:type="dxa"/>
                  <w:tcBorders>
                    <w:top w:val="single" w:sz="12" w:space="0" w:color="auto"/>
                    <w:left w:val="single" w:sz="4" w:space="0" w:color="auto"/>
                    <w:bottom w:val="nil"/>
                    <w:right w:val="single" w:sz="12"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Примітка</w:t>
                  </w:r>
                </w:p>
              </w:tc>
            </w:tr>
            <w:tr w:rsidR="006A2979" w:rsidRPr="0027553F" w:rsidTr="006A2979">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w:t>
                  </w:r>
                </w:p>
              </w:tc>
              <w:tc>
                <w:tcPr>
                  <w:tcW w:w="5541" w:type="dxa"/>
                  <w:tcBorders>
                    <w:top w:val="single" w:sz="4" w:space="0" w:color="auto"/>
                    <w:left w:val="nil"/>
                    <w:bottom w:val="single" w:sz="4" w:space="0" w:color="auto"/>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2</w:t>
                  </w:r>
                </w:p>
              </w:tc>
              <w:tc>
                <w:tcPr>
                  <w:tcW w:w="724" w:type="dxa"/>
                  <w:tcBorders>
                    <w:top w:val="single" w:sz="4" w:space="0" w:color="auto"/>
                    <w:left w:val="single" w:sz="4" w:space="0" w:color="auto"/>
                    <w:bottom w:val="single" w:sz="4" w:space="0" w:color="auto"/>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w:t>
                  </w:r>
                </w:p>
              </w:tc>
              <w:tc>
                <w:tcPr>
                  <w:tcW w:w="719" w:type="dxa"/>
                  <w:tcBorders>
                    <w:top w:val="single" w:sz="4" w:space="0" w:color="auto"/>
                    <w:left w:val="single" w:sz="4" w:space="0" w:color="auto"/>
                    <w:bottom w:val="single" w:sz="4" w:space="0" w:color="auto"/>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4</w:t>
                  </w:r>
                </w:p>
              </w:tc>
              <w:tc>
                <w:tcPr>
                  <w:tcW w:w="708" w:type="dxa"/>
                  <w:tcBorders>
                    <w:top w:val="single" w:sz="4" w:space="0" w:color="auto"/>
                    <w:left w:val="single" w:sz="4" w:space="0" w:color="auto"/>
                    <w:bottom w:val="single" w:sz="4" w:space="0" w:color="auto"/>
                    <w:right w:val="single" w:sz="12"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5</w:t>
                  </w: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Pr="00902186" w:rsidRDefault="006A2979" w:rsidP="006A2979">
                  <w:pPr>
                    <w:keepLines/>
                    <w:autoSpaceDE w:val="0"/>
                    <w:autoSpaceDN w:val="0"/>
                    <w:spacing w:after="0" w:line="240" w:lineRule="auto"/>
                    <w:jc w:val="center"/>
                    <w:rPr>
                      <w:rFonts w:ascii="Arial" w:hAnsi="Arial" w:cs="Arial"/>
                      <w:b/>
                      <w:sz w:val="20"/>
                      <w:szCs w:val="20"/>
                    </w:rPr>
                  </w:pPr>
                  <w:r w:rsidRPr="00902186">
                    <w:rPr>
                      <w:rFonts w:ascii="Arial" w:hAnsi="Arial" w:cs="Arial"/>
                      <w:b/>
                      <w:spacing w:val="-5"/>
                      <w:sz w:val="20"/>
                      <w:szCs w:val="20"/>
                      <w:u w:val="single"/>
                    </w:rPr>
                    <w:t>Столова</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Стіни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облицювання стін з керамічних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глазурованих плиток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Відбивання штукатурки по цеглі та бетону зі стін та стель,</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площа відбивання в одному місці більше 5 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Грунтування</w:t>
                  </w:r>
                  <w:proofErr w:type="spellEnd"/>
                  <w:r>
                    <w:rPr>
                      <w:rFonts w:ascii="Arial" w:hAnsi="Arial" w:cs="Arial"/>
                      <w:spacing w:val="-5"/>
                      <w:sz w:val="20"/>
                      <w:szCs w:val="20"/>
                    </w:rPr>
                    <w:t xml:space="preserve"> стін </w:t>
                  </w:r>
                  <w:proofErr w:type="spellStart"/>
                  <w:r>
                    <w:rPr>
                      <w:rFonts w:ascii="Arial" w:hAnsi="Arial" w:cs="Arial"/>
                      <w:spacing w:val="-5"/>
                      <w:sz w:val="20"/>
                      <w:szCs w:val="20"/>
                    </w:rPr>
                    <w:t>грунтовкою</w:t>
                  </w:r>
                  <w:proofErr w:type="spellEnd"/>
                  <w:r>
                    <w:rPr>
                      <w:rFonts w:ascii="Arial" w:hAnsi="Arial" w:cs="Arial"/>
                      <w:spacing w:val="-5"/>
                      <w:sz w:val="20"/>
                      <w:szCs w:val="20"/>
                    </w:rPr>
                    <w:t xml:space="preserve"> глибокого проникнення</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штукатурення поверхонь стін </w:t>
                  </w:r>
                  <w:proofErr w:type="spellStart"/>
                  <w:r>
                    <w:rPr>
                      <w:rFonts w:ascii="Arial" w:hAnsi="Arial" w:cs="Arial"/>
                      <w:spacing w:val="-5"/>
                      <w:sz w:val="20"/>
                      <w:szCs w:val="20"/>
                    </w:rPr>
                    <w:t>всередені</w:t>
                  </w:r>
                  <w:proofErr w:type="spellEnd"/>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цементно-вапняним або цементним розчином по</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каменю та бетону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стін керамічними плитками на</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 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Відкоси ніш під батареї</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Ремонт штукатурки прямолінійних укосів всередині</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по каменю та бетону цементно-вапняним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розчином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укосів керамічними плитками</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цементних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Перевезення сміття до 5 км</w:t>
                  </w:r>
                </w:p>
                <w:p w:rsidR="006A2979" w:rsidRPr="00902186" w:rsidRDefault="006A2979" w:rsidP="006A2979">
                  <w:pPr>
                    <w:keepLines/>
                    <w:autoSpaceDE w:val="0"/>
                    <w:autoSpaceDN w:val="0"/>
                    <w:spacing w:after="0" w:line="240" w:lineRule="auto"/>
                    <w:rPr>
                      <w:rFonts w:ascii="Arial" w:hAnsi="Arial" w:cs="Arial"/>
                      <w:sz w:val="20"/>
                      <w:szCs w:val="20"/>
                    </w:rPr>
                  </w:pP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Pr="00902186" w:rsidRDefault="006A2979" w:rsidP="006A2979">
                  <w:pPr>
                    <w:keepLines/>
                    <w:autoSpaceDE w:val="0"/>
                    <w:autoSpaceDN w:val="0"/>
                    <w:spacing w:after="0" w:line="240" w:lineRule="auto"/>
                    <w:jc w:val="center"/>
                    <w:rPr>
                      <w:rFonts w:ascii="Arial" w:hAnsi="Arial" w:cs="Arial"/>
                      <w:b/>
                      <w:sz w:val="20"/>
                      <w:szCs w:val="20"/>
                    </w:rPr>
                  </w:pPr>
                  <w:r w:rsidRPr="00902186">
                    <w:rPr>
                      <w:rFonts w:ascii="Arial" w:hAnsi="Arial" w:cs="Arial"/>
                      <w:b/>
                      <w:spacing w:val="-5"/>
                      <w:sz w:val="20"/>
                      <w:szCs w:val="20"/>
                      <w:u w:val="single"/>
                    </w:rPr>
                    <w:t>Мийка</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Демонтажні роботи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віконних коробок в кам'яних стінах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Знімання дерев'яних підвіконних </w:t>
                  </w:r>
                  <w:proofErr w:type="spellStart"/>
                  <w:r>
                    <w:rPr>
                      <w:rFonts w:ascii="Arial" w:hAnsi="Arial" w:cs="Arial"/>
                      <w:spacing w:val="-5"/>
                      <w:sz w:val="20"/>
                      <w:szCs w:val="20"/>
                    </w:rPr>
                    <w:t>дощок</w:t>
                  </w:r>
                  <w:proofErr w:type="spellEnd"/>
                  <w:r>
                    <w:rPr>
                      <w:rFonts w:ascii="Arial" w:hAnsi="Arial" w:cs="Arial"/>
                      <w:spacing w:val="-5"/>
                      <w:sz w:val="20"/>
                      <w:szCs w:val="20"/>
                    </w:rPr>
                    <w:t xml:space="preserve"> в кам'яних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будівлях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Знімання дверних </w:t>
                  </w:r>
                  <w:proofErr w:type="spellStart"/>
                  <w:r>
                    <w:rPr>
                      <w:rFonts w:ascii="Arial" w:hAnsi="Arial" w:cs="Arial"/>
                      <w:spacing w:val="-5"/>
                      <w:sz w:val="20"/>
                      <w:szCs w:val="20"/>
                    </w:rPr>
                    <w:t>полотен</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0,378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дверних коробок в кам'яних стінах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покриттів підлог з керамічних плиток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цементних покриттів підлог</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основи підлоги з бетону на </w:t>
                  </w:r>
                  <w:proofErr w:type="spellStart"/>
                  <w:r>
                    <w:rPr>
                      <w:rFonts w:ascii="Arial" w:hAnsi="Arial" w:cs="Arial"/>
                      <w:spacing w:val="-5"/>
                      <w:sz w:val="20"/>
                      <w:szCs w:val="20"/>
                    </w:rPr>
                    <w:t>щебені</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трубопроводів каналізації із чавунних труб</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діаметром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трубопроводів опалення зі сталевих</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водогазопровідних неоцинкованих труб діаметром 25 мм</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7</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радіаторів опалення масою до 80 кг</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трубопроводів водопостачання з труб</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поліетиленових [поліпропіленових] напірних діаметром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20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23</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світильників з лампами розжарювання</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вимикачів, розеток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lastRenderedPageBreak/>
                    <w:t>24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облицювання стін з керамічних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глазурованих плиток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металоконструкцій основи під мийки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Двері та укоси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дверних прорізів готовими дверними</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блоками площею до 2 м2 з металопластику у кам'яних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стінах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гіпсоволокнистими листами з кріпленням на клеї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укосів мінеральною шпаклівкою</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водоемульсійними сумішами стін по збірних конструкціях,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підготовлених під фарбування</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Стеля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каркасу підвісних стель типу "</w:t>
                  </w:r>
                  <w:proofErr w:type="spellStart"/>
                  <w:r>
                    <w:rPr>
                      <w:rFonts w:ascii="Arial" w:hAnsi="Arial" w:cs="Arial"/>
                      <w:spacing w:val="-5"/>
                      <w:sz w:val="20"/>
                      <w:szCs w:val="20"/>
                    </w:rPr>
                    <w:t>Армстронг</w:t>
                  </w:r>
                  <w:proofErr w:type="spellEnd"/>
                  <w:r>
                    <w:rPr>
                      <w:rFonts w:ascii="Arial" w:hAnsi="Arial" w:cs="Arial"/>
                      <w:spacing w:val="-5"/>
                      <w:sz w:val="20"/>
                      <w:szCs w:val="20"/>
                    </w:rPr>
                    <w:t>"</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Укладання плит стельових в каркас стелі типу</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w:t>
                  </w:r>
                  <w:proofErr w:type="spellStart"/>
                  <w:r>
                    <w:rPr>
                      <w:rFonts w:ascii="Arial" w:hAnsi="Arial" w:cs="Arial"/>
                      <w:spacing w:val="-5"/>
                      <w:sz w:val="20"/>
                      <w:szCs w:val="20"/>
                    </w:rPr>
                    <w:t>Армстронг</w:t>
                  </w:r>
                  <w:proofErr w:type="spellEnd"/>
                  <w:r>
                    <w:rPr>
                      <w:rFonts w:ascii="Arial" w:hAnsi="Arial" w:cs="Arial"/>
                      <w:spacing w:val="-5"/>
                      <w:sz w:val="20"/>
                      <w:szCs w:val="20"/>
                    </w:rPr>
                    <w:t>"</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Стіни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Відбивання штукатурки по цеглі та бетону зі стін та стель,</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площа відбивання в одному місці більше 5 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Ґрунтування бетонних і обштукатурених поверхонь</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протигрибковими засобами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39,7</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штукатурення поверхонь стін </w:t>
                  </w:r>
                  <w:proofErr w:type="spellStart"/>
                  <w:r>
                    <w:rPr>
                      <w:rFonts w:ascii="Arial" w:hAnsi="Arial" w:cs="Arial"/>
                      <w:spacing w:val="-5"/>
                      <w:sz w:val="20"/>
                      <w:szCs w:val="20"/>
                    </w:rPr>
                    <w:t>всередені</w:t>
                  </w:r>
                  <w:proofErr w:type="spellEnd"/>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цементно-вапняним або цементним розчином по</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каменю та бетону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стін керамічними плитками на</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 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30,17</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5. Відкоси віконні</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Ремонт штукатурки прямолінійних укосів всередині</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по каменю та бетону цементно-вапняним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розчином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укосів керамічними плитками</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пластикових підвіконних дошок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6. Підлога</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бетонної підготовки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цементної стяжки товщиною 20 мм по</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бетонній основі площею до 20 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 кожні 5 мм зміни товщини шару цементної стяжки</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до товщини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Армування стяжки дротяною сіткою</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першого шару обмазувальної гідроізоляції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кожний наступний шар обмазувальної</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гідроізоляції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покриттів з керамічних плиток на розчині із</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кількість плиток в 1 м2 понад 7 до</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12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tcPr>
                <w:p w:rsidR="006A2979" w:rsidRPr="00902186" w:rsidRDefault="006A2979" w:rsidP="006A2979">
                  <w:pPr>
                    <w:keepLines/>
                    <w:autoSpaceDE w:val="0"/>
                    <w:autoSpaceDN w:val="0"/>
                    <w:spacing w:after="0" w:line="240" w:lineRule="auto"/>
                    <w:jc w:val="center"/>
                    <w:rPr>
                      <w:rFonts w:ascii="Arial" w:hAnsi="Arial" w:cs="Arial"/>
                      <w:spacing w:val="-5"/>
                      <w:sz w:val="20"/>
                      <w:szCs w:val="20"/>
                      <w:u w:val="single"/>
                    </w:rPr>
                  </w:pPr>
                  <w:proofErr w:type="spellStart"/>
                  <w:r w:rsidRPr="00902186">
                    <w:rPr>
                      <w:rFonts w:ascii="Arial" w:hAnsi="Arial" w:cs="Arial"/>
                      <w:spacing w:val="-5"/>
                      <w:sz w:val="20"/>
                      <w:szCs w:val="20"/>
                      <w:u w:val="single"/>
                    </w:rPr>
                    <w:t>Роздiл</w:t>
                  </w:r>
                  <w:proofErr w:type="spellEnd"/>
                  <w:r w:rsidRPr="00902186">
                    <w:rPr>
                      <w:rFonts w:ascii="Arial" w:hAnsi="Arial" w:cs="Arial"/>
                      <w:spacing w:val="-5"/>
                      <w:sz w:val="20"/>
                      <w:szCs w:val="20"/>
                      <w:u w:val="single"/>
                    </w:rPr>
                    <w:t xml:space="preserve"> 7. Електромонтажні роботи</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sidRPr="00902186">
                    <w:rPr>
                      <w:rFonts w:ascii="Arial" w:hAnsi="Arial" w:cs="Arial"/>
                      <w:spacing w:val="-5"/>
                      <w:sz w:val="20"/>
                      <w:szCs w:val="20"/>
                    </w:rPr>
                    <w:t xml:space="preserve"> </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sidRPr="00902186">
                    <w:rPr>
                      <w:rFonts w:ascii="Arial" w:hAnsi="Arial" w:cs="Arial"/>
                      <w:spacing w:val="-5"/>
                      <w:sz w:val="20"/>
                      <w:szCs w:val="20"/>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46</w:t>
                  </w:r>
                </w:p>
              </w:tc>
              <w:tc>
                <w:tcPr>
                  <w:tcW w:w="5541" w:type="dxa"/>
                  <w:tcBorders>
                    <w:top w:val="nil"/>
                    <w:left w:val="nil"/>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проводів при схованій проводці в борознах</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вимикачів утопленого типу при схованій</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проводці, 2-клавішних</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штепсельних розеток утопленого типу при</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схованій проводці</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Монтаж світильників для люмінесцентних ламп, які</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встановлюються в підвісних стелях, кількість ламп понад</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2 до 4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8. Водопостачання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Пробивання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в бетонних стінах та підлогах,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переріз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до 16 см2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водопостачання з труб</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поліетиленових [поліпропіленових] напірних діаметром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25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 і водопостачання діаметром 25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lastRenderedPageBreak/>
                    <w:t>53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муфтових кранів водорозбірних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9. Каналізація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каналізації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поліетиленових труб діаметром 100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каналізації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поліетиленових труб діаметром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трапів діаметром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к-т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каналізації діаметром 100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10. Опалення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водопостачання з труб</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поліетиленових [поліпропіленових] напірних діаметром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до 20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опалювальних радіаторів сталевих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кВт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1,733</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 і водопостачання діаметром 20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11.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Виготовлення металевих конструкцій каркасу під мийки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Монтаж металоконструкцій каркасу під мийки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Монтаж машини посудомийної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bl>
          <w:p w:rsidR="006A2979" w:rsidRDefault="006A2979" w:rsidP="006A2979">
            <w:pPr>
              <w:ind w:firstLine="720"/>
              <w:jc w:val="both"/>
              <w:rPr>
                <w:rFonts w:ascii="Times New Roman" w:hAnsi="Times New Roman" w:cs="Times New Roman"/>
                <w:b/>
                <w:sz w:val="24"/>
                <w:szCs w:val="24"/>
              </w:rPr>
            </w:pPr>
          </w:p>
          <w:p w:rsidR="006A2979" w:rsidRDefault="006A2979" w:rsidP="006A2979">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5438"/>
              <w:gridCol w:w="708"/>
              <w:gridCol w:w="1134"/>
            </w:tblGrid>
            <w:tr w:rsidR="006A2979" w:rsidRPr="0027553F" w:rsidTr="006A2979">
              <w:trPr>
                <w:trHeight w:val="230"/>
                <w:jc w:val="center"/>
              </w:trPr>
              <w:tc>
                <w:tcPr>
                  <w:tcW w:w="552"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rPr>
                    <w:t>№ з/п</w:t>
                  </w:r>
                </w:p>
              </w:tc>
              <w:tc>
                <w:tcPr>
                  <w:tcW w:w="5438"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 xml:space="preserve">Найменування </w:t>
                  </w:r>
                </w:p>
              </w:tc>
              <w:tc>
                <w:tcPr>
                  <w:tcW w:w="708"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 xml:space="preserve">Одиниця </w:t>
                  </w:r>
                </w:p>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виміру</w:t>
                  </w:r>
                </w:p>
              </w:tc>
              <w:tc>
                <w:tcPr>
                  <w:tcW w:w="1134"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Кількість</w:t>
                  </w:r>
                </w:p>
              </w:tc>
            </w:tr>
            <w:tr w:rsidR="006A2979" w:rsidRPr="0027553F" w:rsidTr="006A2979">
              <w:trPr>
                <w:trHeight w:val="230"/>
                <w:jc w:val="center"/>
              </w:trPr>
              <w:tc>
                <w:tcPr>
                  <w:tcW w:w="552" w:type="dxa"/>
                  <w:vAlign w:val="center"/>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Ацетилен розчинений технічний, марка 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0,00007</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Болти із шестигранною головкою, діаметр різьби 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Гайки шестигранні, діаметр різьби 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Різьба металева Ду25</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Дюбелi</w:t>
                  </w:r>
                  <w:proofErr w:type="spellEnd"/>
                  <w:r>
                    <w:rPr>
                      <w:rFonts w:ascii="Arial" w:hAnsi="Arial" w:cs="Arial"/>
                      <w:spacing w:val="-5"/>
                      <w:sz w:val="20"/>
                      <w:szCs w:val="20"/>
                    </w:rPr>
                    <w:t xml:space="preserve"> 6х40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25,245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з плоскою головкою 1,6х50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0,0000906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0,05769</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Вапно хлорне, марка 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керамiчнi</w:t>
                  </w:r>
                  <w:proofErr w:type="spellEnd"/>
                  <w:r>
                    <w:rPr>
                      <w:rFonts w:ascii="Arial" w:hAnsi="Arial" w:cs="Arial"/>
                      <w:spacing w:val="-5"/>
                      <w:sz w:val="20"/>
                      <w:szCs w:val="20"/>
                    </w:rPr>
                    <w:t xml:space="preserve"> </w:t>
                  </w:r>
                  <w:proofErr w:type="spellStart"/>
                  <w:r>
                    <w:rPr>
                      <w:rFonts w:ascii="Arial" w:hAnsi="Arial" w:cs="Arial"/>
                      <w:spacing w:val="-5"/>
                      <w:sz w:val="20"/>
                      <w:szCs w:val="20"/>
                    </w:rPr>
                    <w:t>глазурованi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внутрiшнього</w:t>
                  </w:r>
                  <w:proofErr w:type="spellEnd"/>
                  <w:r>
                    <w:rPr>
                      <w:rFonts w:ascii="Arial" w:hAnsi="Arial" w:cs="Arial"/>
                      <w:spacing w:val="-5"/>
                      <w:sz w:val="20"/>
                      <w:szCs w:val="20"/>
                    </w:rPr>
                    <w:t xml:space="preserve"> облицювання </w:t>
                  </w:r>
                  <w:proofErr w:type="spellStart"/>
                  <w:r>
                    <w:rPr>
                      <w:rFonts w:ascii="Arial" w:hAnsi="Arial" w:cs="Arial"/>
                      <w:spacing w:val="-5"/>
                      <w:sz w:val="20"/>
                      <w:szCs w:val="20"/>
                    </w:rPr>
                    <w:t>стiн</w:t>
                  </w:r>
                  <w:proofErr w:type="spellEnd"/>
                  <w:r>
                    <w:rPr>
                      <w:rFonts w:ascii="Arial" w:hAnsi="Arial" w:cs="Arial"/>
                      <w:spacing w:val="-5"/>
                      <w:sz w:val="20"/>
                      <w:szCs w:val="20"/>
                    </w:rPr>
                    <w:t xml:space="preserve"> </w:t>
                  </w:r>
                  <w:proofErr w:type="spellStart"/>
                  <w:r>
                    <w:rPr>
                      <w:rFonts w:ascii="Arial" w:hAnsi="Arial" w:cs="Arial"/>
                      <w:spacing w:val="-5"/>
                      <w:sz w:val="20"/>
                      <w:szCs w:val="20"/>
                    </w:rPr>
                    <w:t>гладкi</w:t>
                  </w:r>
                  <w:proofErr w:type="spellEnd"/>
                  <w:r>
                    <w:rPr>
                      <w:rFonts w:ascii="Arial" w:hAnsi="Arial" w:cs="Arial"/>
                      <w:spacing w:val="-5"/>
                      <w:sz w:val="20"/>
                      <w:szCs w:val="20"/>
                    </w:rPr>
                    <w:t xml:space="preserve"> </w:t>
                  </w:r>
                  <w:proofErr w:type="spellStart"/>
                  <w:r>
                    <w:rPr>
                      <w:rFonts w:ascii="Arial" w:hAnsi="Arial" w:cs="Arial"/>
                      <w:spacing w:val="-5"/>
                      <w:sz w:val="20"/>
                      <w:szCs w:val="20"/>
                    </w:rPr>
                    <w:t>кольоровi</w:t>
                  </w:r>
                  <w:proofErr w:type="spellEnd"/>
                  <w:r>
                    <w:rPr>
                      <w:rFonts w:ascii="Arial" w:hAnsi="Arial" w:cs="Arial"/>
                      <w:spacing w:val="-5"/>
                      <w:sz w:val="20"/>
                      <w:szCs w:val="20"/>
                    </w:rPr>
                    <w:t xml:space="preserve"> 20х50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50,5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керамiчнi</w:t>
                  </w:r>
                  <w:proofErr w:type="spellEnd"/>
                  <w:r>
                    <w:rPr>
                      <w:rFonts w:ascii="Arial" w:hAnsi="Arial" w:cs="Arial"/>
                      <w:spacing w:val="-5"/>
                      <w:sz w:val="20"/>
                      <w:szCs w:val="20"/>
                    </w:rPr>
                    <w:t xml:space="preserve"> </w:t>
                  </w:r>
                  <w:proofErr w:type="spellStart"/>
                  <w:r>
                    <w:rPr>
                      <w:rFonts w:ascii="Arial" w:hAnsi="Arial" w:cs="Arial"/>
                      <w:spacing w:val="-5"/>
                      <w:sz w:val="20"/>
                      <w:szCs w:val="20"/>
                    </w:rPr>
                    <w:t>глазурованi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внутрiшнього</w:t>
                  </w:r>
                  <w:proofErr w:type="spellEnd"/>
                  <w:r>
                    <w:rPr>
                      <w:rFonts w:ascii="Arial" w:hAnsi="Arial" w:cs="Arial"/>
                      <w:spacing w:val="-5"/>
                      <w:sz w:val="20"/>
                      <w:szCs w:val="20"/>
                    </w:rPr>
                    <w:t xml:space="preserve"> облицювання </w:t>
                  </w:r>
                  <w:proofErr w:type="spellStart"/>
                  <w:r>
                    <w:rPr>
                      <w:rFonts w:ascii="Arial" w:hAnsi="Arial" w:cs="Arial"/>
                      <w:spacing w:val="-5"/>
                      <w:sz w:val="20"/>
                      <w:szCs w:val="20"/>
                    </w:rPr>
                    <w:t>стiн</w:t>
                  </w:r>
                  <w:proofErr w:type="spellEnd"/>
                  <w:r>
                    <w:rPr>
                      <w:rFonts w:ascii="Arial" w:hAnsi="Arial" w:cs="Arial"/>
                      <w:spacing w:val="-5"/>
                      <w:sz w:val="20"/>
                      <w:szCs w:val="20"/>
                    </w:rPr>
                    <w:t xml:space="preserve"> </w:t>
                  </w:r>
                  <w:proofErr w:type="spellStart"/>
                  <w:r>
                    <w:rPr>
                      <w:rFonts w:ascii="Arial" w:hAnsi="Arial" w:cs="Arial"/>
                      <w:spacing w:val="-5"/>
                      <w:sz w:val="20"/>
                      <w:szCs w:val="20"/>
                    </w:rPr>
                    <w:t>гладкi</w:t>
                  </w:r>
                  <w:proofErr w:type="spellEnd"/>
                  <w:r>
                    <w:rPr>
                      <w:rFonts w:ascii="Arial" w:hAnsi="Arial" w:cs="Arial"/>
                      <w:spacing w:val="-5"/>
                      <w:sz w:val="20"/>
                      <w:szCs w:val="20"/>
                    </w:rPr>
                    <w:t xml:space="preserve"> </w:t>
                  </w:r>
                  <w:proofErr w:type="spellStart"/>
                  <w:r>
                    <w:rPr>
                      <w:rFonts w:ascii="Arial" w:hAnsi="Arial" w:cs="Arial"/>
                      <w:spacing w:val="-5"/>
                      <w:sz w:val="20"/>
                      <w:szCs w:val="20"/>
                    </w:rPr>
                    <w:t>кольоровi</w:t>
                  </w:r>
                  <w:proofErr w:type="spellEnd"/>
                  <w:r>
                    <w:rPr>
                      <w:rFonts w:ascii="Arial" w:hAnsi="Arial" w:cs="Arial"/>
                      <w:spacing w:val="-5"/>
                      <w:sz w:val="20"/>
                      <w:szCs w:val="20"/>
                    </w:rPr>
                    <w:t xml:space="preserve"> 30х60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30,15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керамогранітні</w:t>
                  </w:r>
                  <w:proofErr w:type="spellEnd"/>
                  <w:r>
                    <w:rPr>
                      <w:rFonts w:ascii="Arial" w:hAnsi="Arial" w:cs="Arial"/>
                      <w:spacing w:val="-5"/>
                      <w:sz w:val="20"/>
                      <w:szCs w:val="20"/>
                    </w:rPr>
                    <w:t xml:space="preserve"> 30х60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2,85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керамогранітнi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пiдлог</w:t>
                  </w:r>
                  <w:proofErr w:type="spellEnd"/>
                  <w:r>
                    <w:rPr>
                      <w:rFonts w:ascii="Arial" w:hAnsi="Arial" w:cs="Arial"/>
                      <w:spacing w:val="-5"/>
                      <w:sz w:val="20"/>
                      <w:szCs w:val="20"/>
                    </w:rPr>
                    <w:t xml:space="preserve"> 30х30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Кисень технічний газоподібний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0,592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Клей для </w:t>
                  </w:r>
                  <w:proofErr w:type="spellStart"/>
                  <w:r>
                    <w:rPr>
                      <w:rFonts w:ascii="Arial" w:hAnsi="Arial" w:cs="Arial"/>
                      <w:spacing w:val="-5"/>
                      <w:sz w:val="20"/>
                      <w:szCs w:val="20"/>
                    </w:rPr>
                    <w:t>гіпсокартона</w:t>
                  </w:r>
                  <w:proofErr w:type="spellEnd"/>
                  <w:r>
                    <w:rPr>
                      <w:rFonts w:ascii="Arial" w:hAnsi="Arial" w:cs="Arial"/>
                      <w:spacing w:val="-5"/>
                      <w:sz w:val="20"/>
                      <w:szCs w:val="20"/>
                    </w:rPr>
                    <w:t xml:space="preserve"> KNAUF </w:t>
                  </w:r>
                  <w:proofErr w:type="spellStart"/>
                  <w:r>
                    <w:rPr>
                      <w:rFonts w:ascii="Arial" w:hAnsi="Arial" w:cs="Arial"/>
                      <w:spacing w:val="-5"/>
                      <w:sz w:val="20"/>
                      <w:szCs w:val="20"/>
                    </w:rPr>
                    <w:t>Perlfix</w:t>
                  </w:r>
                  <w:proofErr w:type="spellEnd"/>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водоемульсійна </w:t>
                  </w:r>
                  <w:proofErr w:type="spellStart"/>
                  <w:r>
                    <w:rPr>
                      <w:rFonts w:ascii="Arial" w:hAnsi="Arial" w:cs="Arial"/>
                      <w:spacing w:val="-5"/>
                      <w:sz w:val="20"/>
                      <w:szCs w:val="20"/>
                    </w:rPr>
                    <w:t>Снєжка</w:t>
                  </w:r>
                  <w:proofErr w:type="spellEnd"/>
                  <w:r>
                    <w:rPr>
                      <w:rFonts w:ascii="Arial" w:hAnsi="Arial" w:cs="Arial"/>
                      <w:spacing w:val="-5"/>
                      <w:sz w:val="20"/>
                      <w:szCs w:val="20"/>
                    </w:rPr>
                    <w:t xml:space="preserve"> Еко, </w:t>
                  </w:r>
                  <w:proofErr w:type="spellStart"/>
                  <w:r>
                    <w:rPr>
                      <w:rFonts w:ascii="Arial" w:hAnsi="Arial" w:cs="Arial"/>
                      <w:spacing w:val="-5"/>
                      <w:sz w:val="20"/>
                      <w:szCs w:val="20"/>
                    </w:rPr>
                    <w:t>бiла</w:t>
                  </w:r>
                  <w:proofErr w:type="spellEnd"/>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земляна </w:t>
                  </w:r>
                  <w:proofErr w:type="spellStart"/>
                  <w:r>
                    <w:rPr>
                      <w:rFonts w:ascii="Arial" w:hAnsi="Arial" w:cs="Arial"/>
                      <w:spacing w:val="-5"/>
                      <w:sz w:val="20"/>
                      <w:szCs w:val="20"/>
                    </w:rPr>
                    <w:t>густотерта</w:t>
                  </w:r>
                  <w:proofErr w:type="spellEnd"/>
                  <w:r>
                    <w:rPr>
                      <w:rFonts w:ascii="Arial" w:hAnsi="Arial" w:cs="Arial"/>
                      <w:spacing w:val="-5"/>
                      <w:sz w:val="20"/>
                      <w:szCs w:val="20"/>
                    </w:rPr>
                    <w:t xml:space="preserve"> олійна, мумія, сурик залізний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0,00008018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Плити підвісних стель типу "</w:t>
                  </w:r>
                  <w:proofErr w:type="spellStart"/>
                  <w:r>
                    <w:rPr>
                      <w:rFonts w:ascii="Arial" w:hAnsi="Arial" w:cs="Arial"/>
                      <w:spacing w:val="-5"/>
                      <w:sz w:val="20"/>
                      <w:szCs w:val="20"/>
                    </w:rPr>
                    <w:t>Армстронг</w:t>
                  </w:r>
                  <w:proofErr w:type="spellEnd"/>
                  <w:r>
                    <w:rPr>
                      <w:rFonts w:ascii="Arial" w:hAnsi="Arial" w:cs="Arial"/>
                      <w:spacing w:val="-5"/>
                      <w:sz w:val="20"/>
                      <w:szCs w:val="20"/>
                    </w:rPr>
                    <w:t>" 600х600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8,205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Паста </w:t>
                  </w:r>
                  <w:proofErr w:type="spellStart"/>
                  <w:r>
                    <w:rPr>
                      <w:rFonts w:ascii="Arial" w:hAnsi="Arial" w:cs="Arial"/>
                      <w:spacing w:val="-5"/>
                      <w:sz w:val="20"/>
                      <w:szCs w:val="20"/>
                    </w:rPr>
                    <w:t>герметизувальна</w:t>
                  </w:r>
                  <w:proofErr w:type="spellEnd"/>
                  <w:r>
                    <w:rPr>
                      <w:rFonts w:ascii="Arial" w:hAnsi="Arial" w:cs="Arial"/>
                      <w:spacing w:val="-5"/>
                      <w:sz w:val="20"/>
                      <w:szCs w:val="20"/>
                    </w:rPr>
                    <w:t xml:space="preserve"> "</w:t>
                  </w:r>
                  <w:proofErr w:type="spellStart"/>
                  <w:r>
                    <w:rPr>
                      <w:rFonts w:ascii="Arial" w:hAnsi="Arial" w:cs="Arial"/>
                      <w:spacing w:val="-5"/>
                      <w:sz w:val="20"/>
                      <w:szCs w:val="20"/>
                    </w:rPr>
                    <w:t>Уніпак</w:t>
                  </w:r>
                  <w:proofErr w:type="spellEnd"/>
                  <w:r>
                    <w:rPr>
                      <w:rFonts w:ascii="Arial" w:hAnsi="Arial" w:cs="Arial"/>
                      <w:spacing w:val="-5"/>
                      <w:sz w:val="20"/>
                      <w:szCs w:val="20"/>
                    </w:rPr>
                    <w:t>"</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Листи </w:t>
                  </w:r>
                  <w:proofErr w:type="spellStart"/>
                  <w:r>
                    <w:rPr>
                      <w:rFonts w:ascii="Arial" w:hAnsi="Arial" w:cs="Arial"/>
                      <w:spacing w:val="-5"/>
                      <w:sz w:val="20"/>
                      <w:szCs w:val="20"/>
                    </w:rPr>
                    <w:t>гiпсокартоннi</w:t>
                  </w:r>
                  <w:proofErr w:type="spellEnd"/>
                  <w:r>
                    <w:rPr>
                      <w:rFonts w:ascii="Arial" w:hAnsi="Arial" w:cs="Arial"/>
                      <w:spacing w:val="-5"/>
                      <w:sz w:val="20"/>
                      <w:szCs w:val="20"/>
                    </w:rPr>
                    <w:t xml:space="preserve"> вологостійкі, товщина 9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Тяга підвісу</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Підвіси 0,25м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дротяна ткана з квадратними чарунками N 05 без покриття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4,1827</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Монтажна планка ПП із внутрішньою різьбою </w:t>
                  </w:r>
                  <w:proofErr w:type="spellStart"/>
                  <w:r>
                    <w:rPr>
                      <w:rFonts w:ascii="Arial" w:hAnsi="Arial" w:cs="Arial"/>
                      <w:spacing w:val="-5"/>
                      <w:sz w:val="20"/>
                      <w:szCs w:val="20"/>
                    </w:rPr>
                    <w:t>діам</w:t>
                  </w:r>
                  <w:proofErr w:type="spellEnd"/>
                  <w:r>
                    <w:rPr>
                      <w:rFonts w:ascii="Arial" w:hAnsi="Arial" w:cs="Arial"/>
                      <w:spacing w:val="-5"/>
                      <w:sz w:val="20"/>
                      <w:szCs w:val="20"/>
                    </w:rPr>
                    <w:t>. 20х1/2"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Цемент </w:t>
                  </w:r>
                  <w:proofErr w:type="spellStart"/>
                  <w:r>
                    <w:rPr>
                      <w:rFonts w:ascii="Arial" w:hAnsi="Arial" w:cs="Arial"/>
                      <w:spacing w:val="-5"/>
                      <w:sz w:val="20"/>
                      <w:szCs w:val="20"/>
                    </w:rPr>
                    <w:t>гіпсоглиноземистий</w:t>
                  </w:r>
                  <w:proofErr w:type="spellEnd"/>
                  <w:r>
                    <w:rPr>
                      <w:rFonts w:ascii="Arial" w:hAnsi="Arial" w:cs="Arial"/>
                      <w:spacing w:val="-5"/>
                      <w:sz w:val="20"/>
                      <w:szCs w:val="20"/>
                    </w:rPr>
                    <w:t xml:space="preserve"> розширюваний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з напівкруглою головкою, діаметр стрижня 6 мм, довжина 40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0,000078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Електроди, діаметр 4 мм, марка Э42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0,000052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Електроди, діаметр 5 мм, марка Э42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0,00086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Електроди, діаметр 5 мм, марка Э42А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0,43255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6,91344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бітумна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0,00684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27,134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0,2886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Круги армовані абразивні відрізні, діаметр 180х3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0,0936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Круги армовані абразивні зачисні, діаметр 180х6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натуральна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0,0241234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Клоччя просочене</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Кран кульовий з американкою РN16, 3/4"</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Рядно</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Сiтка</w:t>
                  </w:r>
                  <w:proofErr w:type="spellEnd"/>
                  <w:r>
                    <w:rPr>
                      <w:rFonts w:ascii="Arial" w:hAnsi="Arial" w:cs="Arial"/>
                      <w:spacing w:val="-5"/>
                      <w:sz w:val="20"/>
                      <w:szCs w:val="20"/>
                    </w:rPr>
                    <w:t xml:space="preserve"> металева </w:t>
                  </w:r>
                  <w:proofErr w:type="spellStart"/>
                  <w:r>
                    <w:rPr>
                      <w:rFonts w:ascii="Arial" w:hAnsi="Arial" w:cs="Arial"/>
                      <w:spacing w:val="-5"/>
                      <w:sz w:val="20"/>
                      <w:szCs w:val="20"/>
                    </w:rPr>
                    <w:t>армувальна</w:t>
                  </w:r>
                  <w:proofErr w:type="spellEnd"/>
                  <w:r>
                    <w:rPr>
                      <w:rFonts w:ascii="Arial" w:hAnsi="Arial" w:cs="Arial"/>
                      <w:spacing w:val="-5"/>
                      <w:sz w:val="20"/>
                      <w:szCs w:val="20"/>
                    </w:rPr>
                    <w:t xml:space="preserve"> Вр.4 100х100мм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9,9</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штукатурні металеві оцинковані перфоровані</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Болти будівельні з гайками та шайбами</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0,00056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Хомут для каналізаційних труб (ПП) MPU Україна, </w:t>
                  </w:r>
                  <w:proofErr w:type="spellStart"/>
                  <w:r>
                    <w:rPr>
                      <w:rFonts w:ascii="Arial" w:hAnsi="Arial" w:cs="Arial"/>
                      <w:spacing w:val="-5"/>
                      <w:sz w:val="20"/>
                      <w:szCs w:val="20"/>
                    </w:rPr>
                    <w:t>діам</w:t>
                  </w:r>
                  <w:proofErr w:type="spellEnd"/>
                  <w:r>
                    <w:rPr>
                      <w:rFonts w:ascii="Arial" w:hAnsi="Arial" w:cs="Arial"/>
                      <w:spacing w:val="-5"/>
                      <w:sz w:val="20"/>
                      <w:szCs w:val="20"/>
                    </w:rPr>
                    <w:t>. 50 мм із шурупом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Емульсія протигрибкова ANSERGLOB ES 65</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Клеюча</w:t>
                  </w:r>
                  <w:proofErr w:type="spellEnd"/>
                  <w:r>
                    <w:rPr>
                      <w:rFonts w:ascii="Arial" w:hAnsi="Arial" w:cs="Arial"/>
                      <w:spacing w:val="-5"/>
                      <w:sz w:val="20"/>
                      <w:szCs w:val="20"/>
                    </w:rPr>
                    <w:t xml:space="preserve"> суміш для керамічної плитки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СМ 11</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584,155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Кольоровий шов 2-5мм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 СУПЕР</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Суміші сухі для розшивки швів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24,801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Двокомпонентна еластична гідроізоляційна мастика </w:t>
                  </w:r>
                  <w:proofErr w:type="spellStart"/>
                  <w:r>
                    <w:rPr>
                      <w:rFonts w:ascii="Arial" w:hAnsi="Arial" w:cs="Arial"/>
                      <w:spacing w:val="-5"/>
                      <w:sz w:val="20"/>
                      <w:szCs w:val="20"/>
                    </w:rPr>
                    <w:t>Ceresit</w:t>
                  </w:r>
                  <w:proofErr w:type="spellEnd"/>
                  <w:r>
                    <w:rPr>
                      <w:rFonts w:ascii="Arial" w:hAnsi="Arial" w:cs="Arial"/>
                      <w:spacing w:val="-5"/>
                      <w:sz w:val="20"/>
                      <w:szCs w:val="20"/>
                    </w:rPr>
                    <w:t xml:space="preserve">  CP 43</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Труби сталеві зварні водогазопровідні з різьбою, оцинковані звичайні, діаметр умовного проходу 20 мм, товщина стінки 2,8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Заглушка  ПВХ </w:t>
                  </w:r>
                  <w:proofErr w:type="spellStart"/>
                  <w:r>
                    <w:rPr>
                      <w:rFonts w:ascii="Arial" w:hAnsi="Arial" w:cs="Arial"/>
                      <w:spacing w:val="-5"/>
                      <w:sz w:val="20"/>
                      <w:szCs w:val="20"/>
                    </w:rPr>
                    <w:t>діам</w:t>
                  </w:r>
                  <w:proofErr w:type="spellEnd"/>
                  <w:r>
                    <w:rPr>
                      <w:rFonts w:ascii="Arial" w:hAnsi="Arial" w:cs="Arial"/>
                      <w:spacing w:val="-5"/>
                      <w:sz w:val="20"/>
                      <w:szCs w:val="20"/>
                    </w:rPr>
                    <w:t>. 110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PN 20 для гарячої води і опалення </w:t>
                  </w:r>
                  <w:proofErr w:type="spellStart"/>
                  <w:r>
                    <w:rPr>
                      <w:rFonts w:ascii="Arial" w:hAnsi="Arial" w:cs="Arial"/>
                      <w:spacing w:val="-5"/>
                      <w:sz w:val="20"/>
                      <w:szCs w:val="20"/>
                    </w:rPr>
                    <w:t>діам</w:t>
                  </w:r>
                  <w:proofErr w:type="spellEnd"/>
                  <w:r>
                    <w:rPr>
                      <w:rFonts w:ascii="Arial" w:hAnsi="Arial" w:cs="Arial"/>
                      <w:spacing w:val="-5"/>
                      <w:sz w:val="20"/>
                      <w:szCs w:val="20"/>
                    </w:rPr>
                    <w:t>. 16х2,7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PN 20 для гарячої води і опалення </w:t>
                  </w:r>
                  <w:proofErr w:type="spellStart"/>
                  <w:r>
                    <w:rPr>
                      <w:rFonts w:ascii="Arial" w:hAnsi="Arial" w:cs="Arial"/>
                      <w:spacing w:val="-5"/>
                      <w:sz w:val="20"/>
                      <w:szCs w:val="20"/>
                    </w:rPr>
                    <w:t>діам</w:t>
                  </w:r>
                  <w:proofErr w:type="spellEnd"/>
                  <w:r>
                    <w:rPr>
                      <w:rFonts w:ascii="Arial" w:hAnsi="Arial" w:cs="Arial"/>
                      <w:spacing w:val="-5"/>
                      <w:sz w:val="20"/>
                      <w:szCs w:val="20"/>
                    </w:rPr>
                    <w:t>. 20х3,4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PN 20 для гарячої води і опалення </w:t>
                  </w:r>
                  <w:proofErr w:type="spellStart"/>
                  <w:r>
                    <w:rPr>
                      <w:rFonts w:ascii="Arial" w:hAnsi="Arial" w:cs="Arial"/>
                      <w:spacing w:val="-5"/>
                      <w:sz w:val="20"/>
                      <w:szCs w:val="20"/>
                    </w:rPr>
                    <w:t>діам</w:t>
                  </w:r>
                  <w:proofErr w:type="spellEnd"/>
                  <w:r>
                    <w:rPr>
                      <w:rFonts w:ascii="Arial" w:hAnsi="Arial" w:cs="Arial"/>
                      <w:spacing w:val="-5"/>
                      <w:sz w:val="20"/>
                      <w:szCs w:val="20"/>
                    </w:rPr>
                    <w:t>. 25х4,2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45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редукційний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20х16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редукційний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25х20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Перехід редукційний /редукція/ </w:t>
                  </w:r>
                  <w:proofErr w:type="spellStart"/>
                  <w:r>
                    <w:rPr>
                      <w:rFonts w:ascii="Arial" w:hAnsi="Arial" w:cs="Arial"/>
                      <w:spacing w:val="-5"/>
                      <w:sz w:val="20"/>
                      <w:szCs w:val="20"/>
                    </w:rPr>
                    <w:t>діам</w:t>
                  </w:r>
                  <w:proofErr w:type="spellEnd"/>
                  <w:r>
                    <w:rPr>
                      <w:rFonts w:ascii="Arial" w:hAnsi="Arial" w:cs="Arial"/>
                      <w:spacing w:val="-5"/>
                      <w:sz w:val="20"/>
                      <w:szCs w:val="20"/>
                    </w:rPr>
                    <w:t>. 16х20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Перехід редукційний /редукція/ </w:t>
                  </w:r>
                  <w:proofErr w:type="spellStart"/>
                  <w:r>
                    <w:rPr>
                      <w:rFonts w:ascii="Arial" w:hAnsi="Arial" w:cs="Arial"/>
                      <w:spacing w:val="-5"/>
                      <w:sz w:val="20"/>
                      <w:szCs w:val="20"/>
                    </w:rPr>
                    <w:t>діам</w:t>
                  </w:r>
                  <w:proofErr w:type="spellEnd"/>
                  <w:r>
                    <w:rPr>
                      <w:rFonts w:ascii="Arial" w:hAnsi="Arial" w:cs="Arial"/>
                      <w:spacing w:val="-5"/>
                      <w:sz w:val="20"/>
                      <w:szCs w:val="20"/>
                    </w:rPr>
                    <w:t>. 16х25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Перехід редукційний /редукція/ </w:t>
                  </w:r>
                  <w:proofErr w:type="spellStart"/>
                  <w:r>
                    <w:rPr>
                      <w:rFonts w:ascii="Arial" w:hAnsi="Arial" w:cs="Arial"/>
                      <w:spacing w:val="-5"/>
                      <w:sz w:val="20"/>
                      <w:szCs w:val="20"/>
                    </w:rPr>
                    <w:t>діам</w:t>
                  </w:r>
                  <w:proofErr w:type="spellEnd"/>
                  <w:r>
                    <w:rPr>
                      <w:rFonts w:ascii="Arial" w:hAnsi="Arial" w:cs="Arial"/>
                      <w:spacing w:val="-5"/>
                      <w:sz w:val="20"/>
                      <w:szCs w:val="20"/>
                    </w:rPr>
                    <w:t>. 25х20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w:t>
                  </w:r>
                  <w:proofErr w:type="spellStart"/>
                  <w:r>
                    <w:rPr>
                      <w:rFonts w:ascii="Arial" w:hAnsi="Arial" w:cs="Arial"/>
                      <w:spacing w:val="-5"/>
                      <w:sz w:val="20"/>
                      <w:szCs w:val="20"/>
                    </w:rPr>
                    <w:t>діам</w:t>
                  </w:r>
                  <w:proofErr w:type="spellEnd"/>
                  <w:r>
                    <w:rPr>
                      <w:rFonts w:ascii="Arial" w:hAnsi="Arial" w:cs="Arial"/>
                      <w:spacing w:val="-5"/>
                      <w:sz w:val="20"/>
                      <w:szCs w:val="20"/>
                    </w:rPr>
                    <w:t>. 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w:t>
                  </w:r>
                  <w:proofErr w:type="spellStart"/>
                  <w:r>
                    <w:rPr>
                      <w:rFonts w:ascii="Arial" w:hAnsi="Arial" w:cs="Arial"/>
                      <w:spacing w:val="-5"/>
                      <w:sz w:val="20"/>
                      <w:szCs w:val="20"/>
                    </w:rPr>
                    <w:t>діам</w:t>
                  </w:r>
                  <w:proofErr w:type="spellEnd"/>
                  <w:r>
                    <w:rPr>
                      <w:rFonts w:ascii="Arial" w:hAnsi="Arial" w:cs="Arial"/>
                      <w:spacing w:val="-5"/>
                      <w:sz w:val="20"/>
                      <w:szCs w:val="20"/>
                    </w:rPr>
                    <w:t>. 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Кран кульовий муфтовий 1/2" </w:t>
                  </w:r>
                  <w:proofErr w:type="spellStart"/>
                  <w:r>
                    <w:rPr>
                      <w:rFonts w:ascii="Arial" w:hAnsi="Arial" w:cs="Arial"/>
                      <w:spacing w:val="-5"/>
                      <w:sz w:val="20"/>
                      <w:szCs w:val="20"/>
                    </w:rPr>
                    <w:t>нерж</w:t>
                  </w:r>
                  <w:proofErr w:type="spellEnd"/>
                  <w:r>
                    <w:rPr>
                      <w:rFonts w:ascii="Arial" w:hAnsi="Arial" w:cs="Arial"/>
                      <w:spacing w:val="-5"/>
                      <w:sz w:val="20"/>
                      <w:szCs w:val="20"/>
                    </w:rPr>
                    <w:t>.</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для внутрішньої каналізації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для внутрішньої каналізації </w:t>
                  </w:r>
                  <w:proofErr w:type="spellStart"/>
                  <w:r>
                    <w:rPr>
                      <w:rFonts w:ascii="Arial" w:hAnsi="Arial" w:cs="Arial"/>
                      <w:spacing w:val="-5"/>
                      <w:sz w:val="20"/>
                      <w:szCs w:val="20"/>
                    </w:rPr>
                    <w:t>діам</w:t>
                  </w:r>
                  <w:proofErr w:type="spellEnd"/>
                  <w:r>
                    <w:rPr>
                      <w:rFonts w:ascii="Arial" w:hAnsi="Arial" w:cs="Arial"/>
                      <w:spacing w:val="-5"/>
                      <w:sz w:val="20"/>
                      <w:szCs w:val="20"/>
                    </w:rPr>
                    <w:t>. 110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Коліна каналізаційні 45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Коліна каналізаційні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Трійники каналізаційні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50х50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Хрестовина каналізаційна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110/50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Хрестовина каналізаційна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до каналізаційних труб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Редукції /перехідники/ до каналізаційних труб гумові </w:t>
                  </w:r>
                  <w:proofErr w:type="spellStart"/>
                  <w:r>
                    <w:rPr>
                      <w:rFonts w:ascii="Arial" w:hAnsi="Arial" w:cs="Arial"/>
                      <w:spacing w:val="-5"/>
                      <w:sz w:val="20"/>
                      <w:szCs w:val="20"/>
                    </w:rPr>
                    <w:t>діам</w:t>
                  </w:r>
                  <w:proofErr w:type="spellEnd"/>
                  <w:r>
                    <w:rPr>
                      <w:rFonts w:ascii="Arial" w:hAnsi="Arial" w:cs="Arial"/>
                      <w:spacing w:val="-5"/>
                      <w:sz w:val="20"/>
                      <w:szCs w:val="20"/>
                    </w:rPr>
                    <w:t>. 110/120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ревізійний до каналізаційних труб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Трап прямий з горизонтальним випуском DN50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двернi</w:t>
                  </w:r>
                  <w:proofErr w:type="spellEnd"/>
                  <w:r>
                    <w:rPr>
                      <w:rFonts w:ascii="Arial" w:hAnsi="Arial" w:cs="Arial"/>
                      <w:spacing w:val="-5"/>
                      <w:sz w:val="20"/>
                      <w:szCs w:val="20"/>
                    </w:rPr>
                    <w:t xml:space="preserve"> </w:t>
                  </w:r>
                  <w:proofErr w:type="spellStart"/>
                  <w:r>
                    <w:rPr>
                      <w:rFonts w:ascii="Arial" w:hAnsi="Arial" w:cs="Arial"/>
                      <w:spacing w:val="-5"/>
                      <w:sz w:val="20"/>
                      <w:szCs w:val="20"/>
                    </w:rPr>
                    <w:t>однопольнi</w:t>
                  </w:r>
                  <w:proofErr w:type="spellEnd"/>
                  <w:r>
                    <w:rPr>
                      <w:rFonts w:ascii="Arial" w:hAnsi="Arial" w:cs="Arial"/>
                      <w:spacing w:val="-5"/>
                      <w:sz w:val="20"/>
                      <w:szCs w:val="20"/>
                    </w:rPr>
                    <w:t xml:space="preserve"> з металопластика для громадських будівель (900х2000мм),  площа 1,8 м2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Металевий каркас під мийку</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Дошки </w:t>
                  </w:r>
                  <w:proofErr w:type="spellStart"/>
                  <w:r>
                    <w:rPr>
                      <w:rFonts w:ascii="Arial" w:hAnsi="Arial" w:cs="Arial"/>
                      <w:spacing w:val="-5"/>
                      <w:sz w:val="20"/>
                      <w:szCs w:val="20"/>
                    </w:rPr>
                    <w:t>пiдвiконнi</w:t>
                  </w:r>
                  <w:proofErr w:type="spellEnd"/>
                  <w:r>
                    <w:rPr>
                      <w:rFonts w:ascii="Arial" w:hAnsi="Arial" w:cs="Arial"/>
                      <w:spacing w:val="-5"/>
                      <w:sz w:val="20"/>
                      <w:szCs w:val="20"/>
                    </w:rPr>
                    <w:t xml:space="preserve"> </w:t>
                  </w:r>
                  <w:proofErr w:type="spellStart"/>
                  <w:r>
                    <w:rPr>
                      <w:rFonts w:ascii="Arial" w:hAnsi="Arial" w:cs="Arial"/>
                      <w:spacing w:val="-5"/>
                      <w:sz w:val="20"/>
                      <w:szCs w:val="20"/>
                    </w:rPr>
                    <w:t>термо</w:t>
                  </w:r>
                  <w:proofErr w:type="spellEnd"/>
                  <w:r>
                    <w:rPr>
                      <w:rFonts w:ascii="Arial" w:hAnsi="Arial" w:cs="Arial"/>
                      <w:spacing w:val="-5"/>
                      <w:sz w:val="20"/>
                      <w:szCs w:val="20"/>
                    </w:rPr>
                    <w:t>- та ударостійкі із структурованою поверхнею, ширина 600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Несучий профіль (3,6м)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8,075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З'єднуючий профіль (1,2м)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16,15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З'єднуючий профіль (0,6м)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8,075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 прист.19*19 (3м)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Радіатори сталеві опалювальні панельні тип 22 h=500 мм L=1200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Трапи Т-50 чавунні емальовані з прямим відводом, гратами та гумовою пробкою, розмір 260х140х110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Американка 16мм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Американка 20мм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0,14594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В'язальний дріт</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0,00189</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пластикові для плитки</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силовий </w:t>
                  </w:r>
                  <w:proofErr w:type="spellStart"/>
                  <w:r>
                    <w:rPr>
                      <w:rFonts w:ascii="Arial" w:hAnsi="Arial" w:cs="Arial"/>
                      <w:spacing w:val="-5"/>
                      <w:sz w:val="20"/>
                      <w:szCs w:val="20"/>
                    </w:rPr>
                    <w:t>ВВГнг</w:t>
                  </w:r>
                  <w:proofErr w:type="spellEnd"/>
                  <w:r>
                    <w:rPr>
                      <w:rFonts w:ascii="Arial" w:hAnsi="Arial" w:cs="Arial"/>
                      <w:spacing w:val="-5"/>
                      <w:sz w:val="20"/>
                      <w:szCs w:val="20"/>
                    </w:rPr>
                    <w:t xml:space="preserve"> LS-3х1,5 мм2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Суміші бетонні готові важкі, клас бетону В3,5 [М50], крупність заповнювача більше 20 до 40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цементний, марка М150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0,495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цементно-вапняковий 1:1:6</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1,78585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розподільча, </w:t>
                  </w:r>
                  <w:proofErr w:type="spellStart"/>
                  <w:r>
                    <w:rPr>
                      <w:rFonts w:ascii="Arial" w:hAnsi="Arial" w:cs="Arial"/>
                      <w:spacing w:val="-5"/>
                      <w:sz w:val="20"/>
                      <w:szCs w:val="20"/>
                    </w:rPr>
                    <w:t>діам</w:t>
                  </w:r>
                  <w:proofErr w:type="spellEnd"/>
                  <w:r>
                    <w:rPr>
                      <w:rFonts w:ascii="Arial" w:hAnsi="Arial" w:cs="Arial"/>
                      <w:spacing w:val="-5"/>
                      <w:sz w:val="20"/>
                      <w:szCs w:val="20"/>
                    </w:rPr>
                    <w:t>. 80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монтажна, </w:t>
                  </w:r>
                  <w:proofErr w:type="spellStart"/>
                  <w:r>
                    <w:rPr>
                      <w:rFonts w:ascii="Arial" w:hAnsi="Arial" w:cs="Arial"/>
                      <w:spacing w:val="-5"/>
                      <w:sz w:val="20"/>
                      <w:szCs w:val="20"/>
                    </w:rPr>
                    <w:t>діам</w:t>
                  </w:r>
                  <w:proofErr w:type="spellEnd"/>
                  <w:r>
                    <w:rPr>
                      <w:rFonts w:ascii="Arial" w:hAnsi="Arial" w:cs="Arial"/>
                      <w:spacing w:val="-5"/>
                      <w:sz w:val="20"/>
                      <w:szCs w:val="20"/>
                    </w:rPr>
                    <w:t>. 60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ізоляційна "Пара"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для віконних рам та дверних коробок з плоскою головкою 7,5х152мм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163,8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монтажна ЛМ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0,0026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Очіс льняний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Розетка штепсельна утопленого типу подвійна IP20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Пропан-бутан технічний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0,01464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2-клавiшний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Світильник LED стельовий 45Вт 3600Lm 600х600 мм 3000К</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мінеральна  </w:t>
                  </w:r>
                  <w:proofErr w:type="spellStart"/>
                  <w:r>
                    <w:rPr>
                      <w:rFonts w:ascii="Arial" w:hAnsi="Arial" w:cs="Arial"/>
                      <w:spacing w:val="-5"/>
                      <w:sz w:val="20"/>
                      <w:szCs w:val="20"/>
                    </w:rPr>
                    <w:t>Cerezit</w:t>
                  </w:r>
                  <w:proofErr w:type="spellEnd"/>
                  <w:r>
                    <w:rPr>
                      <w:rFonts w:ascii="Arial" w:hAnsi="Arial" w:cs="Arial"/>
                      <w:spacing w:val="-5"/>
                      <w:sz w:val="20"/>
                      <w:szCs w:val="20"/>
                    </w:rPr>
                    <w:t xml:space="preserve"> CT 29</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Pr="006F500A"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Вентилі прохідні муфтові 15кч18р для води, тиск 1,6 МПа [16 </w:t>
                  </w:r>
                  <w:proofErr w:type="spellStart"/>
                  <w:r>
                    <w:rPr>
                      <w:rFonts w:ascii="Arial" w:hAnsi="Arial" w:cs="Arial"/>
                      <w:spacing w:val="-5"/>
                      <w:sz w:val="20"/>
                      <w:szCs w:val="20"/>
                    </w:rPr>
                    <w:t>кгс</w:t>
                  </w:r>
                  <w:proofErr w:type="spellEnd"/>
                  <w:r>
                    <w:rPr>
                      <w:rFonts w:ascii="Arial" w:hAnsi="Arial" w:cs="Arial"/>
                      <w:spacing w:val="-5"/>
                      <w:sz w:val="20"/>
                      <w:szCs w:val="20"/>
                    </w:rPr>
                    <w:t>/см2], діаметр 20 мм</w:t>
                  </w:r>
                </w:p>
              </w:tc>
              <w:tc>
                <w:tcPr>
                  <w:tcW w:w="708" w:type="dxa"/>
                </w:tcPr>
                <w:p w:rsidR="006A2979" w:rsidRPr="006F500A" w:rsidRDefault="006A2979" w:rsidP="006A2979">
                  <w:pPr>
                    <w:keepLines/>
                    <w:autoSpaceDE w:val="0"/>
                    <w:autoSpaceDN w:val="0"/>
                    <w:spacing w:after="0" w:line="240" w:lineRule="auto"/>
                    <w:jc w:val="center"/>
                    <w:rPr>
                      <w:rFonts w:ascii="Arial" w:hAnsi="Arial" w:cs="Arial"/>
                      <w:spacing w:val="-5"/>
                      <w:sz w:val="20"/>
                      <w:szCs w:val="20"/>
                    </w:rPr>
                  </w:pPr>
                  <w:proofErr w:type="spellStart"/>
                  <w:r>
                    <w:rPr>
                      <w:rFonts w:ascii="Arial" w:hAnsi="Arial" w:cs="Arial"/>
                      <w:spacing w:val="-5"/>
                      <w:sz w:val="20"/>
                      <w:szCs w:val="20"/>
                    </w:rPr>
                    <w:t>шт</w:t>
                  </w:r>
                  <w:proofErr w:type="spellEnd"/>
                </w:p>
              </w:tc>
              <w:tc>
                <w:tcPr>
                  <w:tcW w:w="1134" w:type="dxa"/>
                </w:tcPr>
                <w:p w:rsidR="006A2979" w:rsidRPr="006F500A"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Кронштейни Кр1-РС для радіаторів сталевих спарених</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bl>
          <w:p w:rsidR="006A2979" w:rsidRPr="00113949" w:rsidRDefault="006A2979" w:rsidP="006A2979">
            <w:pPr>
              <w:ind w:firstLine="720"/>
              <w:jc w:val="both"/>
              <w:rPr>
                <w:rFonts w:ascii="Times New Roman" w:hAnsi="Times New Roman" w:cs="Times New Roman"/>
                <w:b/>
              </w:rPr>
            </w:pPr>
          </w:p>
          <w:p w:rsidR="006A2979" w:rsidRPr="00113949" w:rsidRDefault="006A2979" w:rsidP="006A2979">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6A2979" w:rsidRPr="00113949" w:rsidRDefault="006A2979" w:rsidP="006A2979">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6A2979" w:rsidRPr="00113949" w:rsidRDefault="006A2979" w:rsidP="006A2979">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lastRenderedPageBreak/>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Підрядник гарантує якість виконаних робіт  протягом таких строків:</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10 (десять) років – на роботи, прямо передбачені даним Договором.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 договірна ціна;</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зведений кошторисний розрахунок;</w:t>
            </w:r>
          </w:p>
          <w:p w:rsidR="006A2979" w:rsidRPr="00113949" w:rsidRDefault="006A2979" w:rsidP="006A2979">
            <w:pPr>
              <w:autoSpaceDN w:val="0"/>
              <w:ind w:firstLine="567"/>
              <w:jc w:val="both"/>
              <w:rPr>
                <w:rFonts w:ascii="Times New Roman" w:eastAsia="Times New Roman" w:hAnsi="Times New Roman" w:cs="Times New Roman"/>
              </w:rPr>
            </w:pPr>
            <w:r>
              <w:rPr>
                <w:rFonts w:ascii="Times New Roman" w:eastAsia="Times New Roman" w:hAnsi="Times New Roman" w:cs="Times New Roman"/>
              </w:rPr>
              <w:t>4</w:t>
            </w:r>
            <w:r w:rsidRPr="00113949">
              <w:rPr>
                <w:rFonts w:ascii="Times New Roman" w:eastAsia="Times New Roman" w:hAnsi="Times New Roman" w:cs="Times New Roman"/>
              </w:rPr>
              <w:t xml:space="preserve">) </w:t>
            </w:r>
            <w:r>
              <w:rPr>
                <w:rFonts w:ascii="Times New Roman" w:eastAsia="Times New Roman" w:hAnsi="Times New Roman" w:cs="Times New Roman"/>
              </w:rPr>
              <w:t xml:space="preserve">підсумкова </w:t>
            </w:r>
            <w:r w:rsidRPr="00113949">
              <w:rPr>
                <w:rFonts w:ascii="Times New Roman" w:eastAsia="Times New Roman" w:hAnsi="Times New Roman" w:cs="Times New Roman"/>
              </w:rPr>
              <w:t>відомість ресурсів;</w:t>
            </w:r>
          </w:p>
          <w:p w:rsidR="006A2979" w:rsidRPr="00113949" w:rsidRDefault="006A2979" w:rsidP="006A2979">
            <w:pPr>
              <w:autoSpaceDN w:val="0"/>
              <w:ind w:firstLine="567"/>
              <w:jc w:val="both"/>
              <w:rPr>
                <w:rFonts w:ascii="Times New Roman" w:eastAsia="Times New Roman" w:hAnsi="Times New Roman" w:cs="Times New Roman"/>
              </w:rPr>
            </w:pPr>
            <w:r>
              <w:rPr>
                <w:rFonts w:ascii="Times New Roman" w:eastAsia="Times New Roman" w:hAnsi="Times New Roman" w:cs="Times New Roman"/>
              </w:rPr>
              <w:t>5</w:t>
            </w:r>
            <w:r w:rsidRPr="00113949">
              <w:rPr>
                <w:rFonts w:ascii="Times New Roman" w:eastAsia="Times New Roman" w:hAnsi="Times New Roman" w:cs="Times New Roman"/>
              </w:rPr>
              <w:t>) проект календарного графіку виконання робіт в якому визначаються початок та закінчення кожного з етапів робіт, види робіт.</w:t>
            </w:r>
          </w:p>
          <w:p w:rsidR="0045721E" w:rsidRPr="00BF2BBD" w:rsidRDefault="0045721E" w:rsidP="00972E3F">
            <w:pPr>
              <w:autoSpaceDN w:val="0"/>
              <w:ind w:firstLine="567"/>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1A79F3" w:rsidP="00196EA8">
            <w:pPr>
              <w:rPr>
                <w:rFonts w:ascii="Times New Roman" w:eastAsia="Times New Roman" w:hAnsi="Times New Roman" w:cs="Times New Roman"/>
                <w:sz w:val="24"/>
                <w:szCs w:val="24"/>
                <w:lang w:eastAsia="ru-RU"/>
              </w:rPr>
            </w:pPr>
            <w:r>
              <w:rPr>
                <w:color w:val="000000"/>
                <w:sz w:val="24"/>
                <w:szCs w:val="24"/>
              </w:rPr>
              <w:t>387600</w:t>
            </w:r>
            <w:bookmarkStart w:id="0" w:name="_GoBack"/>
            <w:bookmarkEnd w:id="0"/>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6A2979">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6A2979" w:rsidRPr="001166BD">
              <w:rPr>
                <w:rFonts w:ascii="Times New Roman" w:hAnsi="Times New Roman" w:cs="Times New Roman"/>
                <w:b/>
                <w:sz w:val="24"/>
                <w:szCs w:val="24"/>
              </w:rPr>
              <w:t xml:space="preserve">Капітальний ремонт харчоблоку ліцею №2 Ладижинської міської ради по вул. </w:t>
            </w:r>
            <w:proofErr w:type="spellStart"/>
            <w:r w:rsidR="006A2979" w:rsidRPr="001166BD">
              <w:rPr>
                <w:rFonts w:ascii="Times New Roman" w:hAnsi="Times New Roman" w:cs="Times New Roman"/>
                <w:b/>
                <w:sz w:val="24"/>
                <w:szCs w:val="24"/>
              </w:rPr>
              <w:t>Процишина</w:t>
            </w:r>
            <w:proofErr w:type="spellEnd"/>
            <w:r w:rsidR="006A2979" w:rsidRPr="001166BD">
              <w:rPr>
                <w:rFonts w:ascii="Times New Roman" w:hAnsi="Times New Roman" w:cs="Times New Roman"/>
                <w:b/>
                <w:sz w:val="24"/>
                <w:szCs w:val="24"/>
              </w:rPr>
              <w:t xml:space="preserve">, 21 в місті </w:t>
            </w:r>
            <w:proofErr w:type="spellStart"/>
            <w:r w:rsidR="006A2979" w:rsidRPr="001166BD">
              <w:rPr>
                <w:rFonts w:ascii="Times New Roman" w:hAnsi="Times New Roman" w:cs="Times New Roman"/>
                <w:b/>
                <w:sz w:val="24"/>
                <w:szCs w:val="24"/>
              </w:rPr>
              <w:t>Ладижин</w:t>
            </w:r>
            <w:proofErr w:type="spellEnd"/>
            <w:r w:rsidR="006A2979" w:rsidRPr="001166BD">
              <w:rPr>
                <w:rFonts w:ascii="Times New Roman" w:hAnsi="Times New Roman" w:cs="Times New Roman"/>
                <w:b/>
                <w:sz w:val="24"/>
                <w:szCs w:val="24"/>
              </w:rPr>
              <w:t xml:space="preserve"> Гайсинського району Вінницької області</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
  </w:num>
  <w:num w:numId="5">
    <w:abstractNumId w:val="1"/>
  </w:num>
  <w:num w:numId="6">
    <w:abstractNumId w:val="19"/>
  </w:num>
  <w:num w:numId="7">
    <w:abstractNumId w:val="22"/>
  </w:num>
  <w:num w:numId="8">
    <w:abstractNumId w:val="10"/>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2"/>
  </w:num>
  <w:num w:numId="12">
    <w:abstractNumId w:val="13"/>
  </w:num>
  <w:num w:numId="13">
    <w:abstractNumId w:val="21"/>
  </w:num>
  <w:num w:numId="14">
    <w:abstractNumId w:val="5"/>
  </w:num>
  <w:num w:numId="15">
    <w:abstractNumId w:val="18"/>
  </w:num>
  <w:num w:numId="16">
    <w:abstractNumId w:val="8"/>
  </w:num>
  <w:num w:numId="17">
    <w:abstractNumId w:val="9"/>
  </w:num>
  <w:num w:numId="18">
    <w:abstractNumId w:val="17"/>
  </w:num>
  <w:num w:numId="19">
    <w:abstractNumId w:val="14"/>
  </w:num>
  <w:num w:numId="20">
    <w:abstractNumId w:val="11"/>
  </w:num>
  <w:num w:numId="21">
    <w:abstractNumId w:val="7"/>
  </w:num>
  <w:num w:numId="22">
    <w:abstractNumId w:val="3"/>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BCD7C"/>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nline.budstandart.com/ua/catalog/doc-page.html?id_doc=771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11914</Words>
  <Characters>6792</Characters>
  <Application>Microsoft Office Word</Application>
  <DocSecurity>0</DocSecurity>
  <Lines>56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8</cp:revision>
  <cp:lastPrinted>2023-02-28T13:46:00Z</cp:lastPrinted>
  <dcterms:created xsi:type="dcterms:W3CDTF">2024-06-05T13:45:00Z</dcterms:created>
  <dcterms:modified xsi:type="dcterms:W3CDTF">2024-10-21T14:30:00Z</dcterms:modified>
</cp:coreProperties>
</file>